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B3C3" w14:textId="77777777" w:rsidR="00C350E5" w:rsidRPr="00025BDD" w:rsidRDefault="00C350E5">
      <w:pPr>
        <w:rPr>
          <w:rFonts w:ascii="Lato" w:hAnsi="Lato"/>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535"/>
        <w:gridCol w:w="5840"/>
      </w:tblGrid>
      <w:tr w:rsidR="00025BDD" w:rsidRPr="00382E73" w14:paraId="4A83E480" w14:textId="77777777" w:rsidTr="00AD14A8">
        <w:trPr>
          <w:trHeight w:val="739"/>
        </w:trPr>
        <w:tc>
          <w:tcPr>
            <w:tcW w:w="2043" w:type="dxa"/>
            <w:shd w:val="clear" w:color="auto" w:fill="auto"/>
            <w:vAlign w:val="center"/>
          </w:tcPr>
          <w:p w14:paraId="7320EB12" w14:textId="77777777" w:rsidR="00A35B6F" w:rsidRPr="00382E73" w:rsidRDefault="00A35B6F" w:rsidP="00180148">
            <w:pPr>
              <w:rPr>
                <w:rFonts w:ascii="Lato Light" w:hAnsi="Lato Light"/>
                <w:b/>
              </w:rPr>
            </w:pPr>
            <w:r w:rsidRPr="00382E73">
              <w:rPr>
                <w:rFonts w:ascii="Lato Light" w:hAnsi="Lato Light"/>
                <w:b/>
              </w:rPr>
              <w:t>Title:</w:t>
            </w:r>
          </w:p>
        </w:tc>
        <w:tc>
          <w:tcPr>
            <w:tcW w:w="7375" w:type="dxa"/>
            <w:gridSpan w:val="2"/>
            <w:shd w:val="clear" w:color="auto" w:fill="auto"/>
            <w:vAlign w:val="center"/>
          </w:tcPr>
          <w:p w14:paraId="50E70A53" w14:textId="791F276B" w:rsidR="00A35B6F" w:rsidRPr="00382E73" w:rsidRDefault="00590628" w:rsidP="00A17180">
            <w:pPr>
              <w:rPr>
                <w:rFonts w:ascii="Lato Light" w:hAnsi="Lato Light"/>
                <w:b/>
              </w:rPr>
            </w:pPr>
            <w:r>
              <w:rPr>
                <w:rFonts w:ascii="Lato Light" w:hAnsi="Lato Light"/>
                <w:b/>
                <w:sz w:val="32"/>
              </w:rPr>
              <w:t xml:space="preserve">Strategic Partnerships </w:t>
            </w:r>
            <w:r w:rsidR="00250DE7">
              <w:rPr>
                <w:rFonts w:ascii="Lato Light" w:hAnsi="Lato Light"/>
                <w:b/>
                <w:sz w:val="32"/>
              </w:rPr>
              <w:t>Manager</w:t>
            </w:r>
            <w:r w:rsidR="00F1536A">
              <w:rPr>
                <w:rFonts w:ascii="Lato Light" w:hAnsi="Lato Light"/>
                <w:b/>
                <w:sz w:val="32"/>
              </w:rPr>
              <w:t xml:space="preserve"> </w:t>
            </w:r>
          </w:p>
        </w:tc>
      </w:tr>
      <w:tr w:rsidR="00025BDD" w:rsidRPr="00382E73" w14:paraId="7BA9F348" w14:textId="77777777" w:rsidTr="00AD14A8">
        <w:trPr>
          <w:trHeight w:val="295"/>
        </w:trPr>
        <w:tc>
          <w:tcPr>
            <w:tcW w:w="2043" w:type="dxa"/>
            <w:shd w:val="clear" w:color="auto" w:fill="auto"/>
          </w:tcPr>
          <w:p w14:paraId="40E1CDE1" w14:textId="77777777" w:rsidR="00A35B6F" w:rsidRPr="00382E73" w:rsidRDefault="00A35B6F" w:rsidP="00A35B6F">
            <w:pPr>
              <w:rPr>
                <w:rFonts w:ascii="Lato Light" w:hAnsi="Lato Light"/>
                <w:b/>
              </w:rPr>
            </w:pPr>
            <w:r w:rsidRPr="00382E73">
              <w:rPr>
                <w:rFonts w:ascii="Lato Light" w:hAnsi="Lato Light"/>
                <w:b/>
              </w:rPr>
              <w:t>Responsible to:</w:t>
            </w:r>
          </w:p>
        </w:tc>
        <w:tc>
          <w:tcPr>
            <w:tcW w:w="7375" w:type="dxa"/>
            <w:gridSpan w:val="2"/>
            <w:shd w:val="clear" w:color="auto" w:fill="auto"/>
          </w:tcPr>
          <w:p w14:paraId="31A4003D" w14:textId="5EE4BD88" w:rsidR="00A35B6F" w:rsidRPr="00382E73" w:rsidRDefault="00AD14A8" w:rsidP="00456338">
            <w:pPr>
              <w:rPr>
                <w:rFonts w:ascii="Lato Light" w:hAnsi="Lato Light"/>
              </w:rPr>
            </w:pPr>
            <w:r>
              <w:rPr>
                <w:rFonts w:ascii="Lato Light" w:hAnsi="Lato Light"/>
              </w:rPr>
              <w:t xml:space="preserve">Head of Strategic Partnerships </w:t>
            </w:r>
          </w:p>
        </w:tc>
      </w:tr>
      <w:tr w:rsidR="006A4881" w:rsidRPr="00382E73" w14:paraId="1524348D" w14:textId="77777777" w:rsidTr="00AD14A8">
        <w:trPr>
          <w:trHeight w:val="295"/>
        </w:trPr>
        <w:tc>
          <w:tcPr>
            <w:tcW w:w="2043" w:type="dxa"/>
            <w:shd w:val="clear" w:color="auto" w:fill="auto"/>
          </w:tcPr>
          <w:p w14:paraId="2C2F9C5A" w14:textId="7063A150" w:rsidR="006A4881" w:rsidRPr="00382E73" w:rsidRDefault="006A4881" w:rsidP="00A35B6F">
            <w:pPr>
              <w:rPr>
                <w:rFonts w:ascii="Lato Light" w:hAnsi="Lato Light"/>
                <w:b/>
              </w:rPr>
            </w:pPr>
            <w:r>
              <w:rPr>
                <w:rFonts w:ascii="Lato Light" w:hAnsi="Lato Light"/>
                <w:b/>
              </w:rPr>
              <w:t>Salary</w:t>
            </w:r>
            <w:r w:rsidR="00CA2D3D">
              <w:rPr>
                <w:rFonts w:ascii="Lato Light" w:hAnsi="Lato Light"/>
                <w:b/>
              </w:rPr>
              <w:t>:</w:t>
            </w:r>
            <w:r>
              <w:rPr>
                <w:rFonts w:ascii="Lato Light" w:hAnsi="Lato Light"/>
                <w:b/>
              </w:rPr>
              <w:t xml:space="preserve"> </w:t>
            </w:r>
          </w:p>
        </w:tc>
        <w:tc>
          <w:tcPr>
            <w:tcW w:w="7375" w:type="dxa"/>
            <w:gridSpan w:val="2"/>
            <w:shd w:val="clear" w:color="auto" w:fill="auto"/>
          </w:tcPr>
          <w:p w14:paraId="398DEF5A" w14:textId="3D722357" w:rsidR="006A4881" w:rsidRDefault="00CA2D3D" w:rsidP="00456338">
            <w:pPr>
              <w:rPr>
                <w:rFonts w:ascii="Lato Light" w:hAnsi="Lato Light"/>
              </w:rPr>
            </w:pPr>
            <w:r>
              <w:rPr>
                <w:rFonts w:ascii="Lato Light" w:hAnsi="Lato Light"/>
              </w:rPr>
              <w:t xml:space="preserve">£40k </w:t>
            </w:r>
          </w:p>
        </w:tc>
      </w:tr>
      <w:tr w:rsidR="00CA2D3D" w:rsidRPr="00382E73" w14:paraId="16FE7937" w14:textId="77777777" w:rsidTr="00AD14A8">
        <w:trPr>
          <w:trHeight w:val="295"/>
        </w:trPr>
        <w:tc>
          <w:tcPr>
            <w:tcW w:w="2043" w:type="dxa"/>
            <w:shd w:val="clear" w:color="auto" w:fill="auto"/>
          </w:tcPr>
          <w:p w14:paraId="754159C9" w14:textId="7BDCC909" w:rsidR="00CA2D3D" w:rsidRDefault="00CA2D3D" w:rsidP="00A35B6F">
            <w:pPr>
              <w:rPr>
                <w:rFonts w:ascii="Lato Light" w:hAnsi="Lato Light"/>
                <w:b/>
              </w:rPr>
            </w:pPr>
            <w:r>
              <w:rPr>
                <w:rFonts w:ascii="Lato Light" w:hAnsi="Lato Light"/>
                <w:b/>
              </w:rPr>
              <w:t xml:space="preserve">Team size: </w:t>
            </w:r>
          </w:p>
        </w:tc>
        <w:tc>
          <w:tcPr>
            <w:tcW w:w="7375" w:type="dxa"/>
            <w:gridSpan w:val="2"/>
            <w:shd w:val="clear" w:color="auto" w:fill="auto"/>
          </w:tcPr>
          <w:p w14:paraId="671E786A" w14:textId="77B1C30F" w:rsidR="00CA2D3D" w:rsidRDefault="00CA2D3D" w:rsidP="00456338">
            <w:pPr>
              <w:rPr>
                <w:rFonts w:ascii="Lato Light" w:hAnsi="Lato Light"/>
              </w:rPr>
            </w:pPr>
            <w:r>
              <w:rPr>
                <w:rFonts w:ascii="Lato Light" w:hAnsi="Lato Light"/>
              </w:rPr>
              <w:t>1 x Head</w:t>
            </w:r>
            <w:r w:rsidR="009B0298">
              <w:rPr>
                <w:rFonts w:ascii="Lato Light" w:hAnsi="Lato Light"/>
              </w:rPr>
              <w:t xml:space="preserve"> (filled)</w:t>
            </w:r>
            <w:r>
              <w:rPr>
                <w:rFonts w:ascii="Lato Light" w:hAnsi="Lato Light"/>
              </w:rPr>
              <w:t>, 1 x Strategic Partnerships Manager</w:t>
            </w:r>
            <w:r w:rsidR="009B0298">
              <w:rPr>
                <w:rFonts w:ascii="Lato Light" w:hAnsi="Lato Light"/>
              </w:rPr>
              <w:t xml:space="preserve"> (filled)</w:t>
            </w:r>
            <w:r>
              <w:rPr>
                <w:rFonts w:ascii="Lato Light" w:hAnsi="Lato Light"/>
              </w:rPr>
              <w:t xml:space="preserve">, </w:t>
            </w:r>
            <w:r w:rsidR="009B0298">
              <w:rPr>
                <w:rFonts w:ascii="Lato Light" w:hAnsi="Lato Light"/>
              </w:rPr>
              <w:t>1 x Senior Member Organisation Partner (filled) 1 x Communications Lead (filled – 0.</w:t>
            </w:r>
            <w:r w:rsidR="00DF0E00">
              <w:rPr>
                <w:rFonts w:ascii="Lato Light" w:hAnsi="Lato Light"/>
              </w:rPr>
              <w:t xml:space="preserve">2 FT). </w:t>
            </w:r>
          </w:p>
        </w:tc>
      </w:tr>
      <w:tr w:rsidR="00025BDD" w:rsidRPr="00382E73" w14:paraId="1151447A" w14:textId="77777777" w:rsidTr="00AD14A8">
        <w:trPr>
          <w:trHeight w:val="51"/>
        </w:trPr>
        <w:tc>
          <w:tcPr>
            <w:tcW w:w="2043" w:type="dxa"/>
            <w:shd w:val="clear" w:color="auto" w:fill="auto"/>
          </w:tcPr>
          <w:p w14:paraId="41E70A2A" w14:textId="2C8E0540" w:rsidR="00A35B6F" w:rsidRPr="00382E73" w:rsidRDefault="00A35B6F" w:rsidP="00A35B6F">
            <w:pPr>
              <w:rPr>
                <w:rFonts w:ascii="Lato Light" w:hAnsi="Lato Light"/>
                <w:b/>
              </w:rPr>
            </w:pPr>
            <w:r w:rsidRPr="00382E73">
              <w:rPr>
                <w:rFonts w:ascii="Lato Light" w:hAnsi="Lato Light"/>
                <w:b/>
              </w:rPr>
              <w:t>Location</w:t>
            </w:r>
            <w:r w:rsidR="00DF0E00">
              <w:rPr>
                <w:rFonts w:ascii="Lato Light" w:hAnsi="Lato Light"/>
                <w:b/>
              </w:rPr>
              <w:t>:</w:t>
            </w:r>
          </w:p>
        </w:tc>
        <w:tc>
          <w:tcPr>
            <w:tcW w:w="7375" w:type="dxa"/>
            <w:gridSpan w:val="2"/>
            <w:shd w:val="clear" w:color="auto" w:fill="auto"/>
          </w:tcPr>
          <w:p w14:paraId="577DD495" w14:textId="1B691E58" w:rsidR="00AD14A8" w:rsidRPr="00382E73" w:rsidRDefault="00AD14A8" w:rsidP="005569E7">
            <w:pPr>
              <w:rPr>
                <w:rFonts w:ascii="Lato Light" w:hAnsi="Lato Light"/>
              </w:rPr>
            </w:pPr>
            <w:r>
              <w:rPr>
                <w:rFonts w:ascii="Lato Light" w:hAnsi="Lato Light"/>
              </w:rPr>
              <w:t>London N3</w:t>
            </w:r>
            <w:r w:rsidR="004E7204">
              <w:rPr>
                <w:rFonts w:ascii="Lato Light" w:hAnsi="Lato Light"/>
              </w:rPr>
              <w:t xml:space="preserve">/Hybrid/Remote </w:t>
            </w:r>
          </w:p>
        </w:tc>
      </w:tr>
      <w:tr w:rsidR="00025BDD" w:rsidRPr="00382E73" w14:paraId="4EE8AE4F" w14:textId="77777777" w:rsidTr="00AD14A8">
        <w:trPr>
          <w:trHeight w:val="347"/>
        </w:trPr>
        <w:tc>
          <w:tcPr>
            <w:tcW w:w="2043" w:type="dxa"/>
            <w:vMerge w:val="restart"/>
            <w:shd w:val="clear" w:color="auto" w:fill="auto"/>
          </w:tcPr>
          <w:p w14:paraId="75BCC8D2" w14:textId="5F6C2684" w:rsidR="00A35B6F" w:rsidRPr="00382E73" w:rsidRDefault="00A35B6F" w:rsidP="00A35B6F">
            <w:pPr>
              <w:rPr>
                <w:rFonts w:ascii="Lato Light" w:hAnsi="Lato Light"/>
                <w:b/>
              </w:rPr>
            </w:pPr>
            <w:r w:rsidRPr="00382E73">
              <w:rPr>
                <w:rFonts w:ascii="Lato Light" w:hAnsi="Lato Light"/>
                <w:b/>
              </w:rPr>
              <w:t>Responsible for</w:t>
            </w:r>
            <w:r w:rsidR="00DF0E00">
              <w:rPr>
                <w:rFonts w:ascii="Lato Light" w:hAnsi="Lato Light"/>
                <w:b/>
              </w:rPr>
              <w:t>:</w:t>
            </w:r>
          </w:p>
        </w:tc>
        <w:tc>
          <w:tcPr>
            <w:tcW w:w="1535" w:type="dxa"/>
            <w:shd w:val="clear" w:color="auto" w:fill="auto"/>
          </w:tcPr>
          <w:p w14:paraId="66710B96" w14:textId="46284981" w:rsidR="00A35B6F" w:rsidRPr="00382E73" w:rsidRDefault="00180148" w:rsidP="00A35B6F">
            <w:pPr>
              <w:rPr>
                <w:rFonts w:ascii="Lato Light" w:hAnsi="Lato Light"/>
              </w:rPr>
            </w:pPr>
            <w:r w:rsidRPr="00382E73">
              <w:rPr>
                <w:rFonts w:ascii="Lato Light" w:hAnsi="Lato Light"/>
              </w:rPr>
              <w:t>People:</w:t>
            </w:r>
            <w:r w:rsidR="00AD14A8">
              <w:rPr>
                <w:rFonts w:ascii="Lato Light" w:hAnsi="Lato Light"/>
              </w:rPr>
              <w:t xml:space="preserve"> </w:t>
            </w:r>
          </w:p>
        </w:tc>
        <w:tc>
          <w:tcPr>
            <w:tcW w:w="5840" w:type="dxa"/>
            <w:shd w:val="clear" w:color="auto" w:fill="auto"/>
          </w:tcPr>
          <w:p w14:paraId="19D65788" w14:textId="12BB130F" w:rsidR="005C4B65" w:rsidRPr="00382E73" w:rsidRDefault="00AD14A8" w:rsidP="00C6561C">
            <w:pPr>
              <w:rPr>
                <w:rFonts w:ascii="Lato Light" w:hAnsi="Lato Light"/>
              </w:rPr>
            </w:pPr>
            <w:r>
              <w:rPr>
                <w:rFonts w:ascii="Lato Light" w:hAnsi="Lato Light"/>
              </w:rPr>
              <w:t xml:space="preserve">None </w:t>
            </w:r>
          </w:p>
        </w:tc>
      </w:tr>
      <w:tr w:rsidR="00025BDD" w:rsidRPr="00382E73" w14:paraId="3D1E2975" w14:textId="77777777" w:rsidTr="00AD14A8">
        <w:trPr>
          <w:trHeight w:val="318"/>
        </w:trPr>
        <w:tc>
          <w:tcPr>
            <w:tcW w:w="2043" w:type="dxa"/>
            <w:vMerge/>
            <w:shd w:val="clear" w:color="auto" w:fill="auto"/>
          </w:tcPr>
          <w:p w14:paraId="4F73E57D" w14:textId="77777777" w:rsidR="00A35B6F" w:rsidRPr="00382E73" w:rsidRDefault="00A35B6F" w:rsidP="00A35B6F">
            <w:pPr>
              <w:rPr>
                <w:rFonts w:ascii="Lato Light" w:hAnsi="Lato Light"/>
                <w:b/>
              </w:rPr>
            </w:pPr>
          </w:p>
        </w:tc>
        <w:tc>
          <w:tcPr>
            <w:tcW w:w="1535" w:type="dxa"/>
            <w:shd w:val="clear" w:color="auto" w:fill="auto"/>
          </w:tcPr>
          <w:p w14:paraId="2C37CF9E" w14:textId="48316313" w:rsidR="00A35B6F" w:rsidRPr="00382E73" w:rsidRDefault="00A35B6F" w:rsidP="00A35B6F">
            <w:pPr>
              <w:rPr>
                <w:rFonts w:ascii="Lato Light" w:hAnsi="Lato Light"/>
              </w:rPr>
            </w:pPr>
            <w:r w:rsidRPr="00382E73">
              <w:rPr>
                <w:rFonts w:ascii="Lato Light" w:hAnsi="Lato Light"/>
              </w:rPr>
              <w:t>Budget:</w:t>
            </w:r>
          </w:p>
        </w:tc>
        <w:tc>
          <w:tcPr>
            <w:tcW w:w="5840" w:type="dxa"/>
            <w:shd w:val="clear" w:color="auto" w:fill="auto"/>
          </w:tcPr>
          <w:p w14:paraId="7424A6C1" w14:textId="3D3C8AEA" w:rsidR="00A35B6F" w:rsidRPr="00382E73" w:rsidRDefault="00AD14A8" w:rsidP="005569E7">
            <w:pPr>
              <w:rPr>
                <w:rFonts w:ascii="Lato Light" w:hAnsi="Lato Light"/>
              </w:rPr>
            </w:pPr>
            <w:r>
              <w:rPr>
                <w:rFonts w:ascii="Lato Light" w:hAnsi="Lato Light"/>
              </w:rPr>
              <w:t xml:space="preserve">None </w:t>
            </w:r>
          </w:p>
        </w:tc>
      </w:tr>
      <w:tr w:rsidR="00025BDD" w:rsidRPr="00382E73" w14:paraId="7890FD57" w14:textId="77777777" w:rsidTr="00AD14A8">
        <w:trPr>
          <w:trHeight w:val="295"/>
        </w:trPr>
        <w:tc>
          <w:tcPr>
            <w:tcW w:w="2043" w:type="dxa"/>
            <w:shd w:val="clear" w:color="auto" w:fill="auto"/>
          </w:tcPr>
          <w:p w14:paraId="49294458" w14:textId="530E6D9E" w:rsidR="00A35B6F" w:rsidRPr="00382E73" w:rsidRDefault="00AD14A8" w:rsidP="00A35B6F">
            <w:pPr>
              <w:rPr>
                <w:rFonts w:ascii="Lato Light" w:hAnsi="Lato Light"/>
                <w:b/>
              </w:rPr>
            </w:pPr>
            <w:r>
              <w:rPr>
                <w:rFonts w:ascii="Lato Light" w:hAnsi="Lato Light"/>
                <w:b/>
              </w:rPr>
              <w:t>Key Working Relationships</w:t>
            </w:r>
            <w:r w:rsidR="00DF0E00">
              <w:rPr>
                <w:rFonts w:ascii="Lato Light" w:hAnsi="Lato Light"/>
                <w:b/>
              </w:rPr>
              <w:t>:</w:t>
            </w:r>
            <w:r>
              <w:rPr>
                <w:rFonts w:ascii="Lato Light" w:hAnsi="Lato Light"/>
                <w:b/>
              </w:rPr>
              <w:t xml:space="preserve"> </w:t>
            </w:r>
          </w:p>
        </w:tc>
        <w:tc>
          <w:tcPr>
            <w:tcW w:w="7375" w:type="dxa"/>
            <w:gridSpan w:val="2"/>
            <w:shd w:val="clear" w:color="auto" w:fill="auto"/>
          </w:tcPr>
          <w:p w14:paraId="4F2FD1D0" w14:textId="73A61649" w:rsidR="00A35B6F" w:rsidRPr="00382E73" w:rsidRDefault="00AD14A8" w:rsidP="00F04857">
            <w:pPr>
              <w:rPr>
                <w:rFonts w:ascii="Lato Light" w:hAnsi="Lato Light"/>
              </w:rPr>
            </w:pPr>
            <w:r>
              <w:rPr>
                <w:rFonts w:ascii="Lato Light" w:hAnsi="Lato Light"/>
              </w:rPr>
              <w:t>Global Programme</w:t>
            </w:r>
            <w:r w:rsidR="00563E81">
              <w:rPr>
                <w:rFonts w:ascii="Lato Light" w:hAnsi="Lato Light"/>
              </w:rPr>
              <w:t>s</w:t>
            </w:r>
            <w:r>
              <w:rPr>
                <w:rFonts w:ascii="Lato Light" w:hAnsi="Lato Light"/>
              </w:rPr>
              <w:t>, Core Mission, Global Trusts &amp; Foundations, I</w:t>
            </w:r>
            <w:r w:rsidR="004E7204">
              <w:rPr>
                <w:rFonts w:ascii="Lato Light" w:hAnsi="Lato Light"/>
              </w:rPr>
              <w:t xml:space="preserve">ndividual </w:t>
            </w:r>
            <w:r>
              <w:rPr>
                <w:rFonts w:ascii="Lato Light" w:hAnsi="Lato Light"/>
              </w:rPr>
              <w:t>G</w:t>
            </w:r>
            <w:r w:rsidR="004E7204">
              <w:rPr>
                <w:rFonts w:ascii="Lato Light" w:hAnsi="Lato Light"/>
              </w:rPr>
              <w:t>iving</w:t>
            </w:r>
            <w:r>
              <w:rPr>
                <w:rFonts w:ascii="Lato Light" w:hAnsi="Lato Light"/>
              </w:rPr>
              <w:t xml:space="preserve"> &amp; Philanthropy, </w:t>
            </w:r>
            <w:r w:rsidR="00CC4114">
              <w:rPr>
                <w:rFonts w:ascii="Lato Light" w:hAnsi="Lato Light"/>
              </w:rPr>
              <w:t>World Centres</w:t>
            </w:r>
            <w:r w:rsidR="009639B3">
              <w:rPr>
                <w:rFonts w:ascii="Lato Light" w:hAnsi="Lato Light"/>
              </w:rPr>
              <w:t xml:space="preserve"> </w:t>
            </w:r>
            <w:r>
              <w:rPr>
                <w:rFonts w:ascii="Lato Light" w:hAnsi="Lato Light"/>
              </w:rPr>
              <w:t xml:space="preserve">and Membership. </w:t>
            </w:r>
          </w:p>
        </w:tc>
      </w:tr>
    </w:tbl>
    <w:p w14:paraId="146058F8" w14:textId="08D5F389" w:rsidR="00AD14A8" w:rsidRDefault="00AD14A8" w:rsidP="00F163A8">
      <w:pPr>
        <w:rPr>
          <w:rFonts w:ascii="Lato Light" w:hAnsi="Lato Light"/>
          <w:b/>
        </w:rPr>
      </w:pPr>
    </w:p>
    <w:p w14:paraId="6ECD2D4A" w14:textId="3E671A14" w:rsidR="00561139" w:rsidRPr="00DE6A9C" w:rsidRDefault="00561139" w:rsidP="00F163A8">
      <w:pPr>
        <w:rPr>
          <w:rFonts w:ascii="Lato Light" w:hAnsi="Lato Light"/>
          <w:b/>
        </w:rPr>
      </w:pPr>
      <w:r w:rsidRPr="00DE6A9C">
        <w:rPr>
          <w:rFonts w:ascii="Lato Light" w:hAnsi="Lato Light"/>
          <w:b/>
        </w:rPr>
        <w:t>About Us:</w:t>
      </w:r>
    </w:p>
    <w:p w14:paraId="00831113" w14:textId="40405D62" w:rsidR="00A17180" w:rsidRPr="00DE6A9C" w:rsidRDefault="00A17180" w:rsidP="00A17180">
      <w:pPr>
        <w:rPr>
          <w:rFonts w:ascii="Lato Light" w:hAnsi="Lato Light"/>
          <w:b/>
        </w:rPr>
      </w:pPr>
    </w:p>
    <w:p w14:paraId="32B5DF12" w14:textId="420E4461" w:rsidR="00250DE7" w:rsidRPr="00DE6A9C" w:rsidRDefault="00250DE7" w:rsidP="00250DE7">
      <w:pPr>
        <w:rPr>
          <w:rFonts w:ascii="Lato Light" w:hAnsi="Lato Light"/>
        </w:rPr>
      </w:pPr>
      <w:r w:rsidRPr="00DE6A9C">
        <w:rPr>
          <w:rFonts w:ascii="Lato Light" w:hAnsi="Lato Light"/>
        </w:rPr>
        <w:t xml:space="preserve">The World Association of Girl Guides and Girl Scouts (WAGGGS) is the </w:t>
      </w:r>
      <w:r w:rsidR="00162C91">
        <w:rPr>
          <w:rFonts w:ascii="Lato Light" w:hAnsi="Lato Light"/>
        </w:rPr>
        <w:t>biggest</w:t>
      </w:r>
      <w:r w:rsidR="00162C91" w:rsidRPr="00DE6A9C">
        <w:rPr>
          <w:rFonts w:ascii="Lato Light" w:hAnsi="Lato Light"/>
        </w:rPr>
        <w:t xml:space="preserve"> </w:t>
      </w:r>
      <w:r w:rsidR="00162C91">
        <w:rPr>
          <w:rFonts w:ascii="Lato Light" w:hAnsi="Lato Light"/>
        </w:rPr>
        <w:t xml:space="preserve">girl-led organisation </w:t>
      </w:r>
      <w:r w:rsidR="00CA4C8D">
        <w:rPr>
          <w:rFonts w:ascii="Lato Light" w:hAnsi="Lato Light"/>
        </w:rPr>
        <w:t>in the world.</w:t>
      </w:r>
      <w:r w:rsidR="00F72C54">
        <w:rPr>
          <w:rFonts w:ascii="Lato Light" w:hAnsi="Lato Light"/>
        </w:rPr>
        <w:t xml:space="preserve"> Our diverse movement</w:t>
      </w:r>
      <w:r w:rsidRPr="00DE6A9C">
        <w:rPr>
          <w:rFonts w:ascii="Lato Light" w:hAnsi="Lato Light"/>
        </w:rPr>
        <w:t xml:space="preserve"> represent</w:t>
      </w:r>
      <w:r w:rsidR="00F72C54">
        <w:rPr>
          <w:rFonts w:ascii="Lato Light" w:hAnsi="Lato Light"/>
        </w:rPr>
        <w:t>s</w:t>
      </w:r>
      <w:r w:rsidRPr="00DE6A9C">
        <w:rPr>
          <w:rFonts w:ascii="Lato Light" w:hAnsi="Lato Light"/>
        </w:rPr>
        <w:t xml:space="preserve"> </w:t>
      </w:r>
      <w:r w:rsidR="00F81FCE">
        <w:rPr>
          <w:rFonts w:ascii="Lato Light" w:hAnsi="Lato Light"/>
        </w:rPr>
        <w:t>9</w:t>
      </w:r>
      <w:r w:rsidR="00A26AA1" w:rsidRPr="00DE6A9C">
        <w:rPr>
          <w:rFonts w:ascii="Lato Light" w:hAnsi="Lato Light"/>
        </w:rPr>
        <w:t xml:space="preserve"> </w:t>
      </w:r>
      <w:r w:rsidRPr="00DE6A9C">
        <w:rPr>
          <w:rFonts w:ascii="Lato Light" w:hAnsi="Lato Light"/>
        </w:rPr>
        <w:t xml:space="preserve">million </w:t>
      </w:r>
      <w:r w:rsidR="00357320">
        <w:rPr>
          <w:rFonts w:ascii="Lato Light" w:hAnsi="Lato Light"/>
        </w:rPr>
        <w:t>members</w:t>
      </w:r>
      <w:r w:rsidR="007228F4">
        <w:rPr>
          <w:rFonts w:ascii="Lato Light" w:hAnsi="Lato Light"/>
        </w:rPr>
        <w:t xml:space="preserve">, which includes </w:t>
      </w:r>
      <w:r w:rsidR="00FE4138" w:rsidRPr="00DE6A9C">
        <w:rPr>
          <w:rFonts w:ascii="Lato Light" w:hAnsi="Lato Light"/>
        </w:rPr>
        <w:t xml:space="preserve">1 million </w:t>
      </w:r>
      <w:r w:rsidR="00011043">
        <w:rPr>
          <w:rFonts w:ascii="Lato Light" w:hAnsi="Lato Light"/>
        </w:rPr>
        <w:t xml:space="preserve">committed and dedicated </w:t>
      </w:r>
      <w:r w:rsidR="00FE4138" w:rsidRPr="00DE6A9C">
        <w:rPr>
          <w:rFonts w:ascii="Lato Light" w:hAnsi="Lato Light"/>
        </w:rPr>
        <w:t xml:space="preserve">volunteers </w:t>
      </w:r>
      <w:r w:rsidRPr="00DE6A9C">
        <w:rPr>
          <w:rFonts w:ascii="Lato Light" w:hAnsi="Lato Light"/>
        </w:rPr>
        <w:t>across 15</w:t>
      </w:r>
      <w:r w:rsidR="00F81FCE">
        <w:rPr>
          <w:rFonts w:ascii="Lato Light" w:hAnsi="Lato Light"/>
        </w:rPr>
        <w:t xml:space="preserve">3 </w:t>
      </w:r>
      <w:r w:rsidRPr="00DE6A9C">
        <w:rPr>
          <w:rFonts w:ascii="Lato Light" w:hAnsi="Lato Light"/>
        </w:rPr>
        <w:t xml:space="preserve">countries and </w:t>
      </w:r>
      <w:r w:rsidR="0025325A">
        <w:rPr>
          <w:rFonts w:ascii="Lato Light" w:hAnsi="Lato Light"/>
        </w:rPr>
        <w:t>territories.</w:t>
      </w:r>
    </w:p>
    <w:p w14:paraId="063B79BA" w14:textId="77777777" w:rsidR="00250DE7" w:rsidRPr="00DE6A9C" w:rsidRDefault="00250DE7" w:rsidP="00250DE7">
      <w:pPr>
        <w:rPr>
          <w:rFonts w:ascii="Lato Light" w:hAnsi="Lato Light"/>
        </w:rPr>
      </w:pPr>
    </w:p>
    <w:p w14:paraId="72322C9C" w14:textId="3862040C" w:rsidR="000F0B48" w:rsidRPr="000F0B48" w:rsidRDefault="000F0B48" w:rsidP="000F0B48">
      <w:pPr>
        <w:rPr>
          <w:rFonts w:ascii="Lato Light" w:hAnsi="Lato Light"/>
        </w:rPr>
      </w:pPr>
      <w:r w:rsidRPr="000F0B48">
        <w:rPr>
          <w:rFonts w:ascii="Lato Light" w:hAnsi="Lato Light"/>
        </w:rPr>
        <w:t>Girl Guiding and Girl Scouting has transformed the lives of girls and young women worldwide, supporting and empowering them to achieve their fullest potential and become responsible citizens of the world.</w:t>
      </w:r>
    </w:p>
    <w:p w14:paraId="09E64952" w14:textId="77777777" w:rsidR="000F0B48" w:rsidRPr="000F0B48" w:rsidRDefault="000F0B48" w:rsidP="000F0B48">
      <w:pPr>
        <w:rPr>
          <w:rFonts w:ascii="Lato Light" w:hAnsi="Lato Light"/>
        </w:rPr>
      </w:pPr>
    </w:p>
    <w:p w14:paraId="71A2E859" w14:textId="12A21129" w:rsidR="000824C1" w:rsidRPr="006D2590" w:rsidRDefault="000F0B48" w:rsidP="000824C1">
      <w:pPr>
        <w:rPr>
          <w:rFonts w:ascii="Lato Light" w:hAnsi="Lato Light"/>
        </w:rPr>
      </w:pPr>
      <w:r w:rsidRPr="000F0B48">
        <w:rPr>
          <w:rFonts w:ascii="Lato Light" w:hAnsi="Lato Light"/>
        </w:rPr>
        <w:t xml:space="preserve">Our strengths lie in innovative non-formal education programmes, leadership development, </w:t>
      </w:r>
      <w:r w:rsidR="00563E81" w:rsidRPr="000F0B48">
        <w:rPr>
          <w:rFonts w:ascii="Lato Light" w:hAnsi="Lato Light"/>
        </w:rPr>
        <w:t>advocacy,</w:t>
      </w:r>
      <w:r w:rsidRPr="000F0B48">
        <w:rPr>
          <w:rFonts w:ascii="Lato Light" w:hAnsi="Lato Light"/>
        </w:rPr>
        <w:t xml:space="preserve"> and community action; empowering girls and young women to develop the skills and confidence needed to make positive changes in their lives, in their communities and countries.</w:t>
      </w:r>
    </w:p>
    <w:p w14:paraId="3DD199CE" w14:textId="77777777" w:rsidR="006D2590" w:rsidRDefault="006D2590" w:rsidP="006D2590"/>
    <w:p w14:paraId="3F32C524" w14:textId="419408F0" w:rsidR="00A35B6F" w:rsidRPr="00DE6A9C" w:rsidRDefault="00A35B6F">
      <w:pPr>
        <w:rPr>
          <w:rFonts w:ascii="Lato Light" w:hAnsi="Lato Light"/>
          <w:b/>
        </w:rPr>
      </w:pPr>
      <w:r w:rsidRPr="00DE6A9C">
        <w:rPr>
          <w:rFonts w:ascii="Lato Light" w:hAnsi="Lato Light"/>
          <w:b/>
        </w:rPr>
        <w:t>Job Purpose:</w:t>
      </w:r>
    </w:p>
    <w:p w14:paraId="3710344B" w14:textId="77777777" w:rsidR="00AD14A8" w:rsidRPr="00DE6A9C" w:rsidRDefault="00AD14A8" w:rsidP="00250DE7">
      <w:pPr>
        <w:rPr>
          <w:rFonts w:ascii="Lato Light" w:hAnsi="Lato Light"/>
          <w:b/>
        </w:rPr>
      </w:pPr>
    </w:p>
    <w:p w14:paraId="3BBC3DE9" w14:textId="2AAB8FB8" w:rsidR="00F344A7" w:rsidRPr="00556C6C" w:rsidRDefault="00CF6FD4" w:rsidP="00CF6FD4">
      <w:pPr>
        <w:rPr>
          <w:rFonts w:ascii="Lato Light" w:hAnsi="Lato Light"/>
        </w:rPr>
      </w:pPr>
      <w:r w:rsidRPr="00DE6A9C">
        <w:rPr>
          <w:rFonts w:ascii="Lato Light" w:hAnsi="Lato Light"/>
        </w:rPr>
        <w:t>This is a key role</w:t>
      </w:r>
      <w:r w:rsidR="00F81FCE">
        <w:rPr>
          <w:rFonts w:ascii="Lato Light" w:hAnsi="Lato Light"/>
        </w:rPr>
        <w:t xml:space="preserve"> in a </w:t>
      </w:r>
      <w:r w:rsidR="00CA4C8D">
        <w:rPr>
          <w:rFonts w:ascii="Lato Light" w:hAnsi="Lato Light"/>
        </w:rPr>
        <w:t>global</w:t>
      </w:r>
      <w:r w:rsidRPr="00DE6A9C">
        <w:rPr>
          <w:rFonts w:ascii="Lato Light" w:hAnsi="Lato Light"/>
        </w:rPr>
        <w:t xml:space="preserve"> team </w:t>
      </w:r>
      <w:r w:rsidR="00F81FCE">
        <w:rPr>
          <w:rFonts w:ascii="Lato Light" w:hAnsi="Lato Light"/>
        </w:rPr>
        <w:t xml:space="preserve">working with a range of </w:t>
      </w:r>
      <w:r w:rsidR="00F349F2">
        <w:rPr>
          <w:rFonts w:ascii="Lato Light" w:hAnsi="Lato Light"/>
        </w:rPr>
        <w:t xml:space="preserve">experts </w:t>
      </w:r>
      <w:r w:rsidR="00DB5808">
        <w:rPr>
          <w:rFonts w:ascii="Lato Light" w:hAnsi="Lato Light"/>
        </w:rPr>
        <w:t xml:space="preserve">and </w:t>
      </w:r>
      <w:r w:rsidRPr="00DE6A9C">
        <w:rPr>
          <w:rFonts w:ascii="Lato Light" w:hAnsi="Lato Light"/>
        </w:rPr>
        <w:t>specialists</w:t>
      </w:r>
      <w:r w:rsidR="00F349F2">
        <w:rPr>
          <w:rFonts w:ascii="Lato Light" w:hAnsi="Lato Light"/>
        </w:rPr>
        <w:t xml:space="preserve"> with in-depth knowledge of </w:t>
      </w:r>
      <w:r w:rsidR="00F3265C">
        <w:rPr>
          <w:rFonts w:ascii="Lato Light" w:hAnsi="Lato Light"/>
        </w:rPr>
        <w:t>both the</w:t>
      </w:r>
      <w:r w:rsidR="00F349F2">
        <w:rPr>
          <w:rFonts w:ascii="Lato Light" w:hAnsi="Lato Light"/>
        </w:rPr>
        <w:t xml:space="preserve"> global</w:t>
      </w:r>
      <w:r w:rsidR="00F3265C">
        <w:rPr>
          <w:rFonts w:ascii="Lato Light" w:hAnsi="Lato Light"/>
        </w:rPr>
        <w:t xml:space="preserve"> Girl Guiding</w:t>
      </w:r>
      <w:r w:rsidR="00F349F2">
        <w:rPr>
          <w:rFonts w:ascii="Lato Light" w:hAnsi="Lato Light"/>
        </w:rPr>
        <w:t xml:space="preserve"> </w:t>
      </w:r>
      <w:r w:rsidR="00F3265C">
        <w:rPr>
          <w:rFonts w:ascii="Lato Light" w:hAnsi="Lato Light"/>
        </w:rPr>
        <w:t>M</w:t>
      </w:r>
      <w:r w:rsidR="00F349F2">
        <w:rPr>
          <w:rFonts w:ascii="Lato Light" w:hAnsi="Lato Light"/>
        </w:rPr>
        <w:t>ovement</w:t>
      </w:r>
      <w:r w:rsidR="007478EA">
        <w:rPr>
          <w:rFonts w:ascii="Lato Light" w:hAnsi="Lato Light"/>
        </w:rPr>
        <w:t xml:space="preserve"> and the international development sector</w:t>
      </w:r>
      <w:r w:rsidRPr="00DE6A9C">
        <w:rPr>
          <w:rFonts w:ascii="Lato Light" w:hAnsi="Lato Light"/>
        </w:rPr>
        <w:t xml:space="preserve">. </w:t>
      </w:r>
      <w:r w:rsidR="007478EA">
        <w:rPr>
          <w:rFonts w:ascii="Lato Light" w:hAnsi="Lato Light"/>
        </w:rPr>
        <w:t xml:space="preserve">You </w:t>
      </w:r>
      <w:r w:rsidRPr="00DE6A9C">
        <w:rPr>
          <w:rFonts w:ascii="Lato Light" w:hAnsi="Lato Light"/>
        </w:rPr>
        <w:t xml:space="preserve">will </w:t>
      </w:r>
      <w:r w:rsidR="00F344A7">
        <w:rPr>
          <w:rFonts w:ascii="Lato Light" w:hAnsi="Lato Light"/>
        </w:rPr>
        <w:t xml:space="preserve">focus </w:t>
      </w:r>
      <w:r w:rsidR="00CA4C8D">
        <w:rPr>
          <w:rFonts w:ascii="Lato Light" w:hAnsi="Lato Light"/>
        </w:rPr>
        <w:t>on</w:t>
      </w:r>
      <w:r w:rsidR="005F09AA">
        <w:rPr>
          <w:rFonts w:ascii="Lato Light" w:hAnsi="Lato Light"/>
        </w:rPr>
        <w:t xml:space="preserve"> </w:t>
      </w:r>
      <w:r w:rsidR="00F344A7">
        <w:rPr>
          <w:rFonts w:ascii="Lato Light" w:hAnsi="Lato Light"/>
        </w:rPr>
        <w:t>new business</w:t>
      </w:r>
      <w:r w:rsidR="00556C6C">
        <w:rPr>
          <w:rFonts w:ascii="Lato Light" w:hAnsi="Lato Light"/>
        </w:rPr>
        <w:t xml:space="preserve">, generating </w:t>
      </w:r>
      <w:r w:rsidRPr="00DE6A9C">
        <w:rPr>
          <w:rFonts w:ascii="Lato Light" w:hAnsi="Lato Light"/>
        </w:rPr>
        <w:t>income from</w:t>
      </w:r>
      <w:r w:rsidR="00F344A7">
        <w:rPr>
          <w:rFonts w:ascii="Lato Light" w:hAnsi="Lato Light"/>
        </w:rPr>
        <w:t xml:space="preserve"> new</w:t>
      </w:r>
      <w:r w:rsidRPr="00DE6A9C">
        <w:rPr>
          <w:rFonts w:ascii="Lato Light" w:hAnsi="Lato Light"/>
        </w:rPr>
        <w:t xml:space="preserve"> corporate partnerships</w:t>
      </w:r>
      <w:r w:rsidR="00F344A7">
        <w:rPr>
          <w:rFonts w:ascii="Lato Light" w:hAnsi="Lato Light"/>
        </w:rPr>
        <w:t xml:space="preserve"> that are aligned to WAGGGS</w:t>
      </w:r>
      <w:r w:rsidR="00CA4C8D">
        <w:rPr>
          <w:rFonts w:ascii="Lato Light" w:hAnsi="Lato Light"/>
        </w:rPr>
        <w:t>’</w:t>
      </w:r>
      <w:r w:rsidR="00F344A7">
        <w:rPr>
          <w:rFonts w:ascii="Lato Light" w:hAnsi="Lato Light"/>
        </w:rPr>
        <w:t xml:space="preserve"> vision and purpose</w:t>
      </w:r>
    </w:p>
    <w:p w14:paraId="4E84099D" w14:textId="4581913A" w:rsidR="00CF6FD4" w:rsidRPr="00DE6A9C" w:rsidRDefault="00CF6FD4" w:rsidP="00CF6FD4">
      <w:pPr>
        <w:rPr>
          <w:rFonts w:ascii="Lato Light" w:hAnsi="Lato Light"/>
        </w:rPr>
      </w:pPr>
    </w:p>
    <w:p w14:paraId="34151E23" w14:textId="727227E4" w:rsidR="00CF6FD4" w:rsidRPr="00DE6A9C" w:rsidRDefault="00F3265C" w:rsidP="00CF6FD4">
      <w:pPr>
        <w:rPr>
          <w:rFonts w:ascii="Lato Light" w:hAnsi="Lato Light"/>
        </w:rPr>
      </w:pPr>
      <w:r w:rsidRPr="00F3265C">
        <w:rPr>
          <w:rFonts w:ascii="Lato Light" w:hAnsi="Lato Light"/>
        </w:rPr>
        <w:t xml:space="preserve">You will work both with WAGGGS staff and a global network of volunteers </w:t>
      </w:r>
      <w:r w:rsidR="00CC4114">
        <w:rPr>
          <w:rFonts w:ascii="Lato Light" w:hAnsi="Lato Light"/>
        </w:rPr>
        <w:t xml:space="preserve">to </w:t>
      </w:r>
      <w:r w:rsidRPr="00F3265C">
        <w:rPr>
          <w:rFonts w:ascii="Lato Light" w:hAnsi="Lato Light"/>
        </w:rPr>
        <w:t xml:space="preserve">co-create projects, </w:t>
      </w:r>
      <w:r w:rsidR="00563E81" w:rsidRPr="00F3265C">
        <w:rPr>
          <w:rFonts w:ascii="Lato Light" w:hAnsi="Lato Light"/>
        </w:rPr>
        <w:t>programmes,</w:t>
      </w:r>
      <w:r w:rsidRPr="00F3265C">
        <w:rPr>
          <w:rFonts w:ascii="Lato Light" w:hAnsi="Lato Light"/>
        </w:rPr>
        <w:t xml:space="preserve"> and initiatives </w:t>
      </w:r>
      <w:r w:rsidR="00E349D0">
        <w:rPr>
          <w:rFonts w:ascii="Lato Light" w:hAnsi="Lato Light"/>
        </w:rPr>
        <w:t>to</w:t>
      </w:r>
      <w:r w:rsidR="00CF6FD4" w:rsidRPr="00DE6A9C">
        <w:rPr>
          <w:rFonts w:ascii="Lato Light" w:hAnsi="Lato Light"/>
        </w:rPr>
        <w:t xml:space="preserve"> generate new income </w:t>
      </w:r>
      <w:r>
        <w:rPr>
          <w:rFonts w:ascii="Lato Light" w:hAnsi="Lato Light"/>
        </w:rPr>
        <w:t xml:space="preserve">from </w:t>
      </w:r>
      <w:r w:rsidRPr="00F3265C">
        <w:rPr>
          <w:rFonts w:ascii="Lato Light" w:hAnsi="Lato Light"/>
        </w:rPr>
        <w:t xml:space="preserve">aligned </w:t>
      </w:r>
      <w:r w:rsidR="00E349D0">
        <w:rPr>
          <w:rFonts w:ascii="Lato Light" w:hAnsi="Lato Light"/>
        </w:rPr>
        <w:t xml:space="preserve">strategic </w:t>
      </w:r>
      <w:r w:rsidRPr="00F3265C">
        <w:rPr>
          <w:rFonts w:ascii="Lato Light" w:hAnsi="Lato Light"/>
        </w:rPr>
        <w:t>corporate partners. The role will also work closely with WAGGGS’ national Girl Guide and Girl Scout Member</w:t>
      </w:r>
      <w:r w:rsidR="00E349D0">
        <w:rPr>
          <w:rFonts w:ascii="Lato Light" w:hAnsi="Lato Light"/>
        </w:rPr>
        <w:t>ship</w:t>
      </w:r>
      <w:r w:rsidRPr="00F3265C">
        <w:rPr>
          <w:rFonts w:ascii="Lato Light" w:hAnsi="Lato Light"/>
        </w:rPr>
        <w:t xml:space="preserve"> Organisations (the 153 countries that deliver G</w:t>
      </w:r>
      <w:r w:rsidR="00CC4114">
        <w:rPr>
          <w:rFonts w:ascii="Lato Light" w:hAnsi="Lato Light"/>
        </w:rPr>
        <w:t xml:space="preserve">irl </w:t>
      </w:r>
      <w:r w:rsidRPr="00F3265C">
        <w:rPr>
          <w:rFonts w:ascii="Lato Light" w:hAnsi="Lato Light"/>
        </w:rPr>
        <w:t>G</w:t>
      </w:r>
      <w:r w:rsidR="00CC4114">
        <w:rPr>
          <w:rFonts w:ascii="Lato Light" w:hAnsi="Lato Light"/>
        </w:rPr>
        <w:t xml:space="preserve">uiding and </w:t>
      </w:r>
      <w:r w:rsidRPr="00F3265C">
        <w:rPr>
          <w:rFonts w:ascii="Lato Light" w:hAnsi="Lato Light"/>
        </w:rPr>
        <w:t>G</w:t>
      </w:r>
      <w:r w:rsidR="00CC4114">
        <w:rPr>
          <w:rFonts w:ascii="Lato Light" w:hAnsi="Lato Light"/>
        </w:rPr>
        <w:t xml:space="preserve">irl </w:t>
      </w:r>
      <w:r w:rsidRPr="00F3265C">
        <w:rPr>
          <w:rFonts w:ascii="Lato Light" w:hAnsi="Lato Light"/>
        </w:rPr>
        <w:t>S</w:t>
      </w:r>
      <w:r w:rsidR="00CC4114">
        <w:rPr>
          <w:rFonts w:ascii="Lato Light" w:hAnsi="Lato Light"/>
        </w:rPr>
        <w:t>couting around the world</w:t>
      </w:r>
      <w:r w:rsidRPr="00F3265C">
        <w:rPr>
          <w:rFonts w:ascii="Lato Light" w:hAnsi="Lato Light"/>
        </w:rPr>
        <w:t>) to understand the needs, challenges, aspirations</w:t>
      </w:r>
      <w:r w:rsidR="00CC4114">
        <w:rPr>
          <w:rFonts w:ascii="Lato Light" w:hAnsi="Lato Light"/>
        </w:rPr>
        <w:t>,</w:t>
      </w:r>
      <w:r w:rsidRPr="00F3265C">
        <w:rPr>
          <w:rFonts w:ascii="Lato Light" w:hAnsi="Lato Light"/>
        </w:rPr>
        <w:t xml:space="preserve"> and ambitions of the girls and young women in their countries.</w:t>
      </w:r>
      <w:r>
        <w:rPr>
          <w:rFonts w:ascii="Lato Light" w:hAnsi="Lato Light"/>
        </w:rPr>
        <w:t xml:space="preserve"> Our aim is </w:t>
      </w:r>
      <w:r w:rsidR="00CC4114">
        <w:rPr>
          <w:rFonts w:ascii="Lato Light" w:hAnsi="Lato Light"/>
        </w:rPr>
        <w:t xml:space="preserve">to support </w:t>
      </w:r>
      <w:r w:rsidR="00DE6A9C">
        <w:rPr>
          <w:rFonts w:ascii="Lato Light" w:hAnsi="Lato Light"/>
        </w:rPr>
        <w:t>M</w:t>
      </w:r>
      <w:r w:rsidR="00CF6FD4" w:rsidRPr="00DE6A9C">
        <w:rPr>
          <w:rFonts w:ascii="Lato Light" w:hAnsi="Lato Light"/>
        </w:rPr>
        <w:t>ember</w:t>
      </w:r>
      <w:r w:rsidR="00E349D0">
        <w:rPr>
          <w:rFonts w:ascii="Lato Light" w:hAnsi="Lato Light"/>
        </w:rPr>
        <w:t>ship</w:t>
      </w:r>
      <w:r w:rsidR="00CF6FD4" w:rsidRPr="00DE6A9C">
        <w:rPr>
          <w:rFonts w:ascii="Lato Light" w:hAnsi="Lato Light"/>
        </w:rPr>
        <w:t xml:space="preserve"> </w:t>
      </w:r>
      <w:r w:rsidR="00DE6A9C">
        <w:rPr>
          <w:rFonts w:ascii="Lato Light" w:hAnsi="Lato Light"/>
        </w:rPr>
        <w:t>O</w:t>
      </w:r>
      <w:r w:rsidR="00CF6FD4" w:rsidRPr="00DE6A9C">
        <w:rPr>
          <w:rFonts w:ascii="Lato Light" w:hAnsi="Lato Light"/>
        </w:rPr>
        <w:t xml:space="preserve">rganisations </w:t>
      </w:r>
      <w:r w:rsidR="00CC4114">
        <w:rPr>
          <w:rFonts w:ascii="Lato Light" w:hAnsi="Lato Light"/>
        </w:rPr>
        <w:t>to deliver</w:t>
      </w:r>
      <w:r>
        <w:rPr>
          <w:rFonts w:ascii="Lato Light" w:hAnsi="Lato Light"/>
        </w:rPr>
        <w:t xml:space="preserve"> </w:t>
      </w:r>
      <w:r w:rsidR="00CF6FD4" w:rsidRPr="00DE6A9C">
        <w:rPr>
          <w:rFonts w:ascii="Lato Light" w:hAnsi="Lato Light"/>
        </w:rPr>
        <w:t xml:space="preserve">life-changing opportunities for girls and young women around the world. </w:t>
      </w:r>
    </w:p>
    <w:p w14:paraId="4E716745" w14:textId="77777777" w:rsidR="00F3265C" w:rsidRDefault="00F3265C" w:rsidP="00CF6FD4">
      <w:pPr>
        <w:rPr>
          <w:rFonts w:ascii="Lato Light" w:hAnsi="Lato Light"/>
        </w:rPr>
      </w:pPr>
    </w:p>
    <w:p w14:paraId="133527E6" w14:textId="77777777" w:rsidR="00650D67" w:rsidRDefault="00650D67" w:rsidP="00CF6FD4">
      <w:pPr>
        <w:rPr>
          <w:rFonts w:ascii="Lato Light" w:hAnsi="Lato Light"/>
        </w:rPr>
      </w:pPr>
    </w:p>
    <w:p w14:paraId="7A5C0928" w14:textId="786B5022" w:rsidR="00CF6FD4" w:rsidRPr="00DE6A9C" w:rsidRDefault="00CF6FD4" w:rsidP="00CF6FD4">
      <w:pPr>
        <w:rPr>
          <w:rFonts w:ascii="Lato Light" w:hAnsi="Lato Light"/>
          <w:b/>
        </w:rPr>
      </w:pPr>
      <w:r w:rsidRPr="00DE6A9C">
        <w:rPr>
          <w:rFonts w:ascii="Lato Light" w:hAnsi="Lato Light"/>
          <w:b/>
        </w:rPr>
        <w:lastRenderedPageBreak/>
        <w:t>Key Responsibilities:</w:t>
      </w:r>
    </w:p>
    <w:p w14:paraId="0487508A" w14:textId="77777777" w:rsidR="00CF6FD4" w:rsidRPr="00DE6A9C" w:rsidRDefault="00CF6FD4" w:rsidP="00CF6FD4">
      <w:pPr>
        <w:rPr>
          <w:rFonts w:ascii="Lato Light" w:hAnsi="Lato Light"/>
        </w:rPr>
      </w:pPr>
    </w:p>
    <w:p w14:paraId="1640E173" w14:textId="63ED4EA8" w:rsidR="00CF6FD4" w:rsidRPr="00DE6A9C" w:rsidRDefault="00CF6FD4" w:rsidP="00DE6A9C">
      <w:pPr>
        <w:pStyle w:val="ListParagraph"/>
        <w:numPr>
          <w:ilvl w:val="0"/>
          <w:numId w:val="29"/>
        </w:numPr>
        <w:rPr>
          <w:rFonts w:ascii="Lato Light" w:hAnsi="Lato Light"/>
          <w:color w:val="auto"/>
        </w:rPr>
      </w:pPr>
      <w:r w:rsidRPr="00DE6A9C">
        <w:rPr>
          <w:rFonts w:ascii="Lato Light" w:hAnsi="Lato Light"/>
          <w:color w:val="auto"/>
        </w:rPr>
        <w:t xml:space="preserve">To </w:t>
      </w:r>
      <w:r w:rsidRPr="006A4881">
        <w:rPr>
          <w:rFonts w:ascii="Lato Light" w:hAnsi="Lato Light"/>
          <w:b/>
          <w:bCs/>
          <w:color w:val="auto"/>
        </w:rPr>
        <w:t>identify</w:t>
      </w:r>
      <w:r w:rsidRPr="00DE6A9C">
        <w:rPr>
          <w:rFonts w:ascii="Lato Light" w:hAnsi="Lato Light"/>
          <w:color w:val="auto"/>
        </w:rPr>
        <w:t xml:space="preserve">, </w:t>
      </w:r>
      <w:r w:rsidRPr="00DE6A9C">
        <w:rPr>
          <w:rFonts w:ascii="Lato Light" w:hAnsi="Lato Light"/>
          <w:b/>
          <w:color w:val="auto"/>
        </w:rPr>
        <w:t>engage</w:t>
      </w:r>
      <w:r w:rsidR="00CC4114">
        <w:rPr>
          <w:rFonts w:ascii="Lato Light" w:hAnsi="Lato Light"/>
          <w:b/>
          <w:color w:val="auto"/>
        </w:rPr>
        <w:t>,</w:t>
      </w:r>
      <w:r w:rsidR="003E0A2F">
        <w:rPr>
          <w:rFonts w:ascii="Lato Light" w:hAnsi="Lato Light"/>
          <w:b/>
          <w:color w:val="auto"/>
        </w:rPr>
        <w:t xml:space="preserve"> and cultivate</w:t>
      </w:r>
      <w:r w:rsidRPr="00DE6A9C">
        <w:rPr>
          <w:rFonts w:ascii="Lato Light" w:hAnsi="Lato Light"/>
          <w:b/>
          <w:color w:val="auto"/>
        </w:rPr>
        <w:t xml:space="preserve"> new corporate partners</w:t>
      </w:r>
      <w:r w:rsidR="00CC4114">
        <w:rPr>
          <w:rFonts w:ascii="Lato Light" w:hAnsi="Lato Light"/>
          <w:b/>
          <w:color w:val="auto"/>
        </w:rPr>
        <w:t>hips</w:t>
      </w:r>
      <w:r w:rsidRPr="00DE6A9C">
        <w:rPr>
          <w:rFonts w:ascii="Lato Light" w:hAnsi="Lato Light"/>
          <w:color w:val="auto"/>
        </w:rPr>
        <w:t xml:space="preserve"> that </w:t>
      </w:r>
      <w:r w:rsidR="00DE6A9C">
        <w:rPr>
          <w:rFonts w:ascii="Lato Light" w:hAnsi="Lato Light"/>
          <w:color w:val="auto"/>
        </w:rPr>
        <w:t xml:space="preserve">are aligned to </w:t>
      </w:r>
      <w:r w:rsidR="00FF2DB0">
        <w:rPr>
          <w:rFonts w:ascii="Lato Light" w:hAnsi="Lato Light"/>
          <w:color w:val="auto"/>
        </w:rPr>
        <w:t>WAGGGS</w:t>
      </w:r>
      <w:r w:rsidR="00CC4114">
        <w:rPr>
          <w:rFonts w:ascii="Lato Light" w:hAnsi="Lato Light"/>
          <w:color w:val="auto"/>
        </w:rPr>
        <w:t>’</w:t>
      </w:r>
      <w:r w:rsidR="00FF2DB0">
        <w:rPr>
          <w:rFonts w:ascii="Lato Light" w:hAnsi="Lato Light"/>
          <w:color w:val="auto"/>
        </w:rPr>
        <w:t xml:space="preserve"> vision</w:t>
      </w:r>
      <w:r w:rsidR="003E0A2F">
        <w:rPr>
          <w:rFonts w:ascii="Lato Light" w:hAnsi="Lato Light"/>
          <w:color w:val="auto"/>
        </w:rPr>
        <w:t xml:space="preserve"> and mission</w:t>
      </w:r>
      <w:r w:rsidR="00FF2DB0">
        <w:rPr>
          <w:rFonts w:ascii="Lato Light" w:hAnsi="Lato Light"/>
          <w:color w:val="auto"/>
        </w:rPr>
        <w:t xml:space="preserve">. We aim to </w:t>
      </w:r>
      <w:r w:rsidR="00FF2DB0" w:rsidRPr="00DE6A9C">
        <w:rPr>
          <w:rFonts w:ascii="Lato Light" w:hAnsi="Lato Light"/>
          <w:color w:val="auto"/>
        </w:rPr>
        <w:t>deliver</w:t>
      </w:r>
      <w:r w:rsidRPr="00DE6A9C">
        <w:rPr>
          <w:rFonts w:ascii="Lato Light" w:hAnsi="Lato Light"/>
          <w:color w:val="auto"/>
        </w:rPr>
        <w:t xml:space="preserve"> </w:t>
      </w:r>
      <w:r w:rsidR="00FF2DB0">
        <w:rPr>
          <w:rFonts w:ascii="Lato Light" w:hAnsi="Lato Light"/>
          <w:color w:val="auto"/>
        </w:rPr>
        <w:t xml:space="preserve">essential </w:t>
      </w:r>
      <w:r w:rsidRPr="00DE6A9C">
        <w:rPr>
          <w:rFonts w:ascii="Lato Light" w:hAnsi="Lato Light"/>
          <w:color w:val="auto"/>
        </w:rPr>
        <w:t xml:space="preserve">income </w:t>
      </w:r>
      <w:r w:rsidR="00FF2DB0">
        <w:rPr>
          <w:rFonts w:ascii="Lato Light" w:hAnsi="Lato Light"/>
          <w:color w:val="auto"/>
        </w:rPr>
        <w:t xml:space="preserve">to </w:t>
      </w:r>
      <w:r w:rsidRPr="00DE6A9C">
        <w:rPr>
          <w:rFonts w:ascii="Lato Light" w:hAnsi="Lato Light"/>
          <w:color w:val="auto"/>
        </w:rPr>
        <w:t xml:space="preserve">WAGGGS and </w:t>
      </w:r>
      <w:r w:rsidR="00FF2DB0">
        <w:rPr>
          <w:rFonts w:ascii="Lato Light" w:hAnsi="Lato Light"/>
          <w:color w:val="auto"/>
        </w:rPr>
        <w:t xml:space="preserve">therefore </w:t>
      </w:r>
      <w:r w:rsidRPr="00DE6A9C">
        <w:rPr>
          <w:rFonts w:ascii="Lato Light" w:hAnsi="Lato Light"/>
          <w:color w:val="auto"/>
        </w:rPr>
        <w:t>its Member Orga</w:t>
      </w:r>
      <w:r w:rsidR="00DE6A9C">
        <w:rPr>
          <w:rFonts w:ascii="Lato Light" w:hAnsi="Lato Light"/>
          <w:color w:val="auto"/>
        </w:rPr>
        <w:t>nisations to fulfil their goals</w:t>
      </w:r>
      <w:r w:rsidR="00DE6A9C" w:rsidRPr="00DE6A9C">
        <w:t xml:space="preserve"> </w:t>
      </w:r>
      <w:r w:rsidR="00DE6A9C">
        <w:rPr>
          <w:rFonts w:ascii="Lato Light" w:hAnsi="Lato Light"/>
          <w:color w:val="auto"/>
        </w:rPr>
        <w:t>t</w:t>
      </w:r>
      <w:r w:rsidR="00DE6A9C" w:rsidRPr="00DE6A9C">
        <w:rPr>
          <w:rFonts w:ascii="Lato Light" w:hAnsi="Lato Light"/>
          <w:color w:val="auto"/>
        </w:rPr>
        <w:t>o enable life-changing opportunities for girls and young women around the world</w:t>
      </w:r>
      <w:r w:rsidR="00DE6A9C">
        <w:rPr>
          <w:rFonts w:ascii="Lato Light" w:hAnsi="Lato Light"/>
          <w:color w:val="auto"/>
        </w:rPr>
        <w:t>.</w:t>
      </w:r>
    </w:p>
    <w:p w14:paraId="45474A70" w14:textId="77777777" w:rsidR="00CF6FD4" w:rsidRPr="00556C6C" w:rsidRDefault="00CF6FD4" w:rsidP="00556C6C">
      <w:pPr>
        <w:rPr>
          <w:rFonts w:ascii="Lato Light" w:hAnsi="Lato Light"/>
        </w:rPr>
      </w:pPr>
    </w:p>
    <w:p w14:paraId="461755B5" w14:textId="60EEBC10" w:rsidR="00B23F26" w:rsidRDefault="00CF6FD4" w:rsidP="00B23F26">
      <w:pPr>
        <w:pStyle w:val="ListParagraph"/>
        <w:numPr>
          <w:ilvl w:val="0"/>
          <w:numId w:val="29"/>
        </w:numPr>
        <w:rPr>
          <w:rFonts w:ascii="Lato Light" w:hAnsi="Lato Light"/>
          <w:color w:val="auto"/>
        </w:rPr>
      </w:pPr>
      <w:r w:rsidRPr="00B23F26">
        <w:rPr>
          <w:rFonts w:ascii="Lato Light" w:hAnsi="Lato Light"/>
          <w:color w:val="auto"/>
        </w:rPr>
        <w:t xml:space="preserve">To work </w:t>
      </w:r>
      <w:r w:rsidR="00BA0388">
        <w:rPr>
          <w:rFonts w:ascii="Lato Light" w:hAnsi="Lato Light"/>
          <w:color w:val="auto"/>
        </w:rPr>
        <w:t>cross-departmentally</w:t>
      </w:r>
      <w:r w:rsidR="00052984">
        <w:rPr>
          <w:rFonts w:ascii="Lato Light" w:hAnsi="Lato Light"/>
          <w:color w:val="auto"/>
        </w:rPr>
        <w:t xml:space="preserve"> (with Global Programmes, Core Mission, World Centres</w:t>
      </w:r>
      <w:r w:rsidR="00CC4114">
        <w:rPr>
          <w:rFonts w:ascii="Lato Light" w:hAnsi="Lato Light"/>
          <w:color w:val="auto"/>
        </w:rPr>
        <w:t>,</w:t>
      </w:r>
      <w:r w:rsidR="00052984">
        <w:rPr>
          <w:rFonts w:ascii="Lato Light" w:hAnsi="Lato Light"/>
          <w:color w:val="auto"/>
        </w:rPr>
        <w:t xml:space="preserve"> and others)</w:t>
      </w:r>
      <w:r w:rsidR="00FF2DB0">
        <w:rPr>
          <w:rFonts w:ascii="Lato Light" w:hAnsi="Lato Light"/>
          <w:color w:val="auto"/>
        </w:rPr>
        <w:t xml:space="preserve"> </w:t>
      </w:r>
      <w:r w:rsidRPr="00B23F26">
        <w:rPr>
          <w:rFonts w:ascii="Lato Light" w:hAnsi="Lato Light"/>
          <w:color w:val="auto"/>
        </w:rPr>
        <w:t xml:space="preserve">to </w:t>
      </w:r>
      <w:r w:rsidRPr="00B23F26">
        <w:rPr>
          <w:rFonts w:ascii="Lato Light" w:hAnsi="Lato Light"/>
          <w:b/>
          <w:color w:val="auto"/>
        </w:rPr>
        <w:t xml:space="preserve">develop </w:t>
      </w:r>
      <w:r w:rsidR="00DE6A9C" w:rsidRPr="00B23F26">
        <w:rPr>
          <w:rFonts w:ascii="Lato Light" w:hAnsi="Lato Light"/>
          <w:b/>
          <w:color w:val="auto"/>
        </w:rPr>
        <w:t xml:space="preserve">creative and innovative </w:t>
      </w:r>
      <w:r w:rsidRPr="00B23F26">
        <w:rPr>
          <w:rFonts w:ascii="Lato Light" w:hAnsi="Lato Light"/>
          <w:b/>
          <w:color w:val="auto"/>
        </w:rPr>
        <w:t>funding prop</w:t>
      </w:r>
      <w:r w:rsidR="00DE6A9C" w:rsidRPr="00B23F26">
        <w:rPr>
          <w:rFonts w:ascii="Lato Light" w:hAnsi="Lato Light"/>
          <w:b/>
          <w:color w:val="auto"/>
        </w:rPr>
        <w:t>ositions</w:t>
      </w:r>
      <w:r w:rsidR="00DE6A9C" w:rsidRPr="00B23F26">
        <w:rPr>
          <w:rFonts w:ascii="Lato Light" w:hAnsi="Lato Light"/>
          <w:color w:val="auto"/>
        </w:rPr>
        <w:t xml:space="preserve"> for corporate partners. These need to be aligned to WAGGGS strategic</w:t>
      </w:r>
      <w:r w:rsidRPr="00B23F26">
        <w:rPr>
          <w:rFonts w:ascii="Lato Light" w:hAnsi="Lato Light"/>
          <w:color w:val="auto"/>
        </w:rPr>
        <w:t xml:space="preserve"> priorities while </w:t>
      </w:r>
      <w:r w:rsidR="00CC4114">
        <w:rPr>
          <w:rFonts w:ascii="Lato Light" w:hAnsi="Lato Light"/>
          <w:color w:val="auto"/>
        </w:rPr>
        <w:t xml:space="preserve">also </w:t>
      </w:r>
      <w:r w:rsidRPr="00B23F26">
        <w:rPr>
          <w:rFonts w:ascii="Lato Light" w:hAnsi="Lato Light"/>
          <w:color w:val="auto"/>
        </w:rPr>
        <w:t>meeting</w:t>
      </w:r>
      <w:r w:rsidR="00DE6A9C" w:rsidRPr="00B23F26">
        <w:rPr>
          <w:rFonts w:ascii="Lato Light" w:hAnsi="Lato Light"/>
          <w:color w:val="auto"/>
        </w:rPr>
        <w:t xml:space="preserve"> corporate partner</w:t>
      </w:r>
      <w:r w:rsidRPr="00B23F26">
        <w:rPr>
          <w:rFonts w:ascii="Lato Light" w:hAnsi="Lato Light"/>
          <w:color w:val="auto"/>
        </w:rPr>
        <w:t xml:space="preserve"> expectations. </w:t>
      </w:r>
      <w:r w:rsidR="00DE6A9C" w:rsidRPr="00B23F26">
        <w:rPr>
          <w:rFonts w:ascii="Lato Light" w:hAnsi="Lato Light"/>
          <w:color w:val="auto"/>
        </w:rPr>
        <w:t>This will require kn</w:t>
      </w:r>
      <w:r w:rsidR="00FF2DB0">
        <w:rPr>
          <w:rFonts w:ascii="Lato Light" w:hAnsi="Lato Light"/>
          <w:color w:val="auto"/>
        </w:rPr>
        <w:t xml:space="preserve">owledge of </w:t>
      </w:r>
      <w:r w:rsidR="008F472C">
        <w:rPr>
          <w:rFonts w:ascii="Lato Light" w:hAnsi="Lato Light"/>
          <w:color w:val="auto"/>
        </w:rPr>
        <w:t xml:space="preserve">due diligence, </w:t>
      </w:r>
      <w:r w:rsidR="00FF2DB0">
        <w:rPr>
          <w:rFonts w:ascii="Lato Light" w:hAnsi="Lato Light"/>
          <w:color w:val="auto"/>
        </w:rPr>
        <w:t xml:space="preserve">proposition building, making sure </w:t>
      </w:r>
      <w:r w:rsidR="00D743E5">
        <w:rPr>
          <w:rFonts w:ascii="Lato Light" w:hAnsi="Lato Light"/>
          <w:color w:val="auto"/>
        </w:rPr>
        <w:t xml:space="preserve">proposals </w:t>
      </w:r>
      <w:r w:rsidR="00FF2DB0">
        <w:rPr>
          <w:rFonts w:ascii="Lato Light" w:hAnsi="Lato Light"/>
          <w:color w:val="auto"/>
        </w:rPr>
        <w:t xml:space="preserve">are </w:t>
      </w:r>
      <w:r w:rsidRPr="00B23F26">
        <w:rPr>
          <w:rFonts w:ascii="Lato Light" w:hAnsi="Lato Light"/>
          <w:color w:val="auto"/>
        </w:rPr>
        <w:t xml:space="preserve">deliverable, measurable, and accurately costed. </w:t>
      </w:r>
      <w:r w:rsidR="00B23F26" w:rsidRPr="00B23F26">
        <w:rPr>
          <w:rFonts w:ascii="Lato Light" w:hAnsi="Lato Light"/>
          <w:color w:val="auto"/>
        </w:rPr>
        <w:t xml:space="preserve">This role </w:t>
      </w:r>
      <w:r w:rsidR="00FF2DB0">
        <w:rPr>
          <w:rFonts w:ascii="Lato Light" w:hAnsi="Lato Light"/>
          <w:color w:val="auto"/>
        </w:rPr>
        <w:t xml:space="preserve">will work to </w:t>
      </w:r>
      <w:r w:rsidR="00B23F26" w:rsidRPr="00B23F26">
        <w:rPr>
          <w:rFonts w:ascii="Lato Light" w:hAnsi="Lato Light"/>
          <w:color w:val="auto"/>
        </w:rPr>
        <w:t>d</w:t>
      </w:r>
      <w:r w:rsidR="00FF2DB0">
        <w:rPr>
          <w:rFonts w:ascii="Lato Light" w:hAnsi="Lato Light"/>
          <w:color w:val="auto"/>
        </w:rPr>
        <w:t>evelop</w:t>
      </w:r>
      <w:r w:rsidR="00B23F26" w:rsidRPr="00B23F26">
        <w:rPr>
          <w:rFonts w:ascii="Lato Light" w:hAnsi="Lato Light"/>
          <w:color w:val="auto"/>
        </w:rPr>
        <w:t xml:space="preserve"> the case for support for </w:t>
      </w:r>
      <w:r w:rsidR="00FF2DB0">
        <w:rPr>
          <w:rFonts w:ascii="Lato Light" w:hAnsi="Lato Light"/>
          <w:color w:val="auto"/>
        </w:rPr>
        <w:t>a range of</w:t>
      </w:r>
      <w:r w:rsidR="00B23F26" w:rsidRPr="00B23F26">
        <w:rPr>
          <w:rFonts w:ascii="Lato Light" w:hAnsi="Lato Light"/>
          <w:color w:val="auto"/>
        </w:rPr>
        <w:t xml:space="preserve"> thematic </w:t>
      </w:r>
      <w:r w:rsidR="00CC4114">
        <w:rPr>
          <w:rFonts w:ascii="Lato Light" w:hAnsi="Lato Light"/>
          <w:color w:val="auto"/>
        </w:rPr>
        <w:t xml:space="preserve">programme </w:t>
      </w:r>
      <w:r w:rsidR="00B23F26" w:rsidRPr="00B23F26">
        <w:rPr>
          <w:rFonts w:ascii="Lato Light" w:hAnsi="Lato Light"/>
          <w:color w:val="auto"/>
        </w:rPr>
        <w:t xml:space="preserve">areas (for </w:t>
      </w:r>
      <w:r w:rsidR="00FF2DB0">
        <w:rPr>
          <w:rFonts w:ascii="Lato Light" w:hAnsi="Lato Light"/>
          <w:color w:val="auto"/>
        </w:rPr>
        <w:t xml:space="preserve">example </w:t>
      </w:r>
      <w:r w:rsidR="00F344A7">
        <w:rPr>
          <w:rFonts w:ascii="Lato Light" w:hAnsi="Lato Light"/>
          <w:color w:val="auto"/>
        </w:rPr>
        <w:t>M</w:t>
      </w:r>
      <w:r w:rsidR="00FF2DB0">
        <w:rPr>
          <w:rFonts w:ascii="Lato Light" w:hAnsi="Lato Light"/>
          <w:color w:val="auto"/>
        </w:rPr>
        <w:t xml:space="preserve">enstrual </w:t>
      </w:r>
      <w:r w:rsidR="00387B5B">
        <w:rPr>
          <w:rFonts w:ascii="Lato Light" w:hAnsi="Lato Light"/>
          <w:color w:val="auto"/>
        </w:rPr>
        <w:t xml:space="preserve">Health </w:t>
      </w:r>
      <w:r w:rsidR="00CC4114">
        <w:rPr>
          <w:rFonts w:ascii="Lato Light" w:hAnsi="Lato Light"/>
          <w:color w:val="auto"/>
        </w:rPr>
        <w:t xml:space="preserve">&amp; </w:t>
      </w:r>
      <w:r w:rsidR="00F344A7">
        <w:rPr>
          <w:rFonts w:ascii="Lato Light" w:hAnsi="Lato Light"/>
          <w:color w:val="auto"/>
        </w:rPr>
        <w:t>H</w:t>
      </w:r>
      <w:r w:rsidR="00FF2DB0">
        <w:rPr>
          <w:rFonts w:ascii="Lato Light" w:hAnsi="Lato Light"/>
          <w:color w:val="auto"/>
        </w:rPr>
        <w:t xml:space="preserve">ygiene, STEM, </w:t>
      </w:r>
      <w:r w:rsidR="00F344A7">
        <w:rPr>
          <w:rFonts w:ascii="Lato Light" w:hAnsi="Lato Light"/>
          <w:color w:val="auto"/>
        </w:rPr>
        <w:t>Gender</w:t>
      </w:r>
      <w:r w:rsidR="00CC4114">
        <w:rPr>
          <w:rFonts w:ascii="Lato Light" w:hAnsi="Lato Light"/>
          <w:color w:val="auto"/>
        </w:rPr>
        <w:t>-</w:t>
      </w:r>
      <w:r w:rsidR="00F344A7">
        <w:rPr>
          <w:rFonts w:ascii="Lato Light" w:hAnsi="Lato Light"/>
          <w:color w:val="auto"/>
        </w:rPr>
        <w:t>Based Violence, L</w:t>
      </w:r>
      <w:r w:rsidR="00FF2DB0">
        <w:rPr>
          <w:rFonts w:ascii="Lato Light" w:hAnsi="Lato Light"/>
          <w:color w:val="auto"/>
        </w:rPr>
        <w:t>eadership</w:t>
      </w:r>
      <w:r w:rsidR="00CC4114">
        <w:rPr>
          <w:rFonts w:ascii="Lato Light" w:hAnsi="Lato Light"/>
          <w:color w:val="auto"/>
        </w:rPr>
        <w:t>,</w:t>
      </w:r>
      <w:r w:rsidR="00FF2DB0">
        <w:rPr>
          <w:rFonts w:ascii="Lato Light" w:hAnsi="Lato Light"/>
          <w:color w:val="auto"/>
        </w:rPr>
        <w:t xml:space="preserve"> </w:t>
      </w:r>
      <w:r w:rsidR="00B23F26" w:rsidRPr="00B23F26">
        <w:rPr>
          <w:rFonts w:ascii="Lato Light" w:hAnsi="Lato Light"/>
          <w:color w:val="auto"/>
        </w:rPr>
        <w:t xml:space="preserve">and </w:t>
      </w:r>
      <w:r w:rsidR="00F344A7">
        <w:rPr>
          <w:rFonts w:ascii="Lato Light" w:hAnsi="Lato Light"/>
          <w:color w:val="auto"/>
        </w:rPr>
        <w:t>C</w:t>
      </w:r>
      <w:r w:rsidR="00B23F26" w:rsidRPr="00B23F26">
        <w:rPr>
          <w:rFonts w:ascii="Lato Light" w:hAnsi="Lato Light"/>
          <w:color w:val="auto"/>
        </w:rPr>
        <w:t xml:space="preserve">limate </w:t>
      </w:r>
      <w:r w:rsidR="00F344A7">
        <w:rPr>
          <w:rFonts w:ascii="Lato Light" w:hAnsi="Lato Light"/>
          <w:color w:val="auto"/>
        </w:rPr>
        <w:t>C</w:t>
      </w:r>
      <w:r w:rsidR="00B23F26" w:rsidRPr="00B23F26">
        <w:rPr>
          <w:rFonts w:ascii="Lato Light" w:hAnsi="Lato Light"/>
          <w:color w:val="auto"/>
        </w:rPr>
        <w:t>hange).</w:t>
      </w:r>
    </w:p>
    <w:p w14:paraId="2703F4F1" w14:textId="77777777" w:rsidR="00A30745" w:rsidRPr="00A30745" w:rsidRDefault="00A30745" w:rsidP="00A30745">
      <w:pPr>
        <w:pStyle w:val="ListParagraph"/>
        <w:rPr>
          <w:rFonts w:ascii="Lato Light" w:hAnsi="Lato Light"/>
          <w:color w:val="auto"/>
        </w:rPr>
      </w:pPr>
    </w:p>
    <w:p w14:paraId="0C9109D3" w14:textId="18317089" w:rsidR="0018636D" w:rsidRPr="0018636D" w:rsidRDefault="008D4F91" w:rsidP="0018636D">
      <w:pPr>
        <w:pStyle w:val="ListParagraph"/>
        <w:numPr>
          <w:ilvl w:val="0"/>
          <w:numId w:val="29"/>
        </w:numPr>
        <w:rPr>
          <w:rFonts w:ascii="Lato Light" w:hAnsi="Lato Light"/>
          <w:color w:val="auto"/>
        </w:rPr>
      </w:pPr>
      <w:r w:rsidRPr="007A15DB">
        <w:rPr>
          <w:rFonts w:ascii="Lato Light" w:hAnsi="Lato Light"/>
          <w:color w:val="auto"/>
        </w:rPr>
        <w:t>To w</w:t>
      </w:r>
      <w:r w:rsidR="00A30745" w:rsidRPr="007A15DB">
        <w:rPr>
          <w:rFonts w:ascii="Lato Light" w:hAnsi="Lato Light"/>
          <w:color w:val="auto"/>
        </w:rPr>
        <w:t xml:space="preserve">ork closely </w:t>
      </w:r>
      <w:r w:rsidR="0018636D">
        <w:rPr>
          <w:rFonts w:ascii="Lato Light" w:hAnsi="Lato Light"/>
          <w:color w:val="auto"/>
        </w:rPr>
        <w:t xml:space="preserve">with a range of internal teams to: </w:t>
      </w:r>
    </w:p>
    <w:p w14:paraId="452D8CDD" w14:textId="4F79BD9C" w:rsidR="00D743E5" w:rsidRDefault="00D743E5" w:rsidP="00D743E5">
      <w:pPr>
        <w:pStyle w:val="ListParagraph"/>
        <w:numPr>
          <w:ilvl w:val="1"/>
          <w:numId w:val="29"/>
        </w:numPr>
        <w:rPr>
          <w:rFonts w:ascii="Lato Light" w:hAnsi="Lato Light"/>
          <w:color w:val="auto"/>
        </w:rPr>
      </w:pPr>
      <w:r>
        <w:rPr>
          <w:rFonts w:ascii="Lato Light" w:hAnsi="Lato Light"/>
          <w:color w:val="auto"/>
        </w:rPr>
        <w:t>U</w:t>
      </w:r>
      <w:r w:rsidR="00A30745">
        <w:rPr>
          <w:rFonts w:ascii="Lato Light" w:hAnsi="Lato Light"/>
          <w:color w:val="auto"/>
        </w:rPr>
        <w:t>nderstand the M</w:t>
      </w:r>
      <w:r w:rsidR="00867E20">
        <w:rPr>
          <w:rFonts w:ascii="Lato Light" w:hAnsi="Lato Light"/>
          <w:color w:val="auto"/>
        </w:rPr>
        <w:t xml:space="preserve">ember </w:t>
      </w:r>
      <w:r w:rsidR="00A30745">
        <w:rPr>
          <w:rFonts w:ascii="Lato Light" w:hAnsi="Lato Light"/>
          <w:color w:val="auto"/>
        </w:rPr>
        <w:t>O</w:t>
      </w:r>
      <w:r w:rsidR="00867E20">
        <w:rPr>
          <w:rFonts w:ascii="Lato Light" w:hAnsi="Lato Light"/>
          <w:color w:val="auto"/>
        </w:rPr>
        <w:t>rganisation</w:t>
      </w:r>
      <w:r w:rsidR="00CC4114">
        <w:rPr>
          <w:rFonts w:ascii="Lato Light" w:hAnsi="Lato Light"/>
          <w:color w:val="auto"/>
        </w:rPr>
        <w:t>s</w:t>
      </w:r>
      <w:r w:rsidR="006A4881">
        <w:rPr>
          <w:rFonts w:ascii="Lato Light" w:hAnsi="Lato Light"/>
          <w:color w:val="auto"/>
        </w:rPr>
        <w:t xml:space="preserve"> </w:t>
      </w:r>
      <w:r w:rsidR="00A30745">
        <w:rPr>
          <w:rFonts w:ascii="Lato Light" w:hAnsi="Lato Light"/>
          <w:color w:val="auto"/>
        </w:rPr>
        <w:t xml:space="preserve">and therefore the needs, priorities and challenges of girls and young women around the world. </w:t>
      </w:r>
    </w:p>
    <w:p w14:paraId="1F27D1C8" w14:textId="3BA132F7" w:rsidR="00A30745" w:rsidRPr="00B23F26" w:rsidRDefault="00AC5DF5" w:rsidP="00B20D11">
      <w:pPr>
        <w:pStyle w:val="ListParagraph"/>
        <w:numPr>
          <w:ilvl w:val="1"/>
          <w:numId w:val="29"/>
        </w:numPr>
        <w:rPr>
          <w:rFonts w:ascii="Lato Light" w:hAnsi="Lato Light"/>
          <w:color w:val="auto"/>
        </w:rPr>
      </w:pPr>
      <w:r>
        <w:rPr>
          <w:rFonts w:ascii="Lato Light" w:hAnsi="Lato Light"/>
          <w:color w:val="auto"/>
        </w:rPr>
        <w:t>S</w:t>
      </w:r>
      <w:r w:rsidR="00A30745">
        <w:rPr>
          <w:rFonts w:ascii="Lato Light" w:hAnsi="Lato Light"/>
          <w:color w:val="auto"/>
        </w:rPr>
        <w:t>upport new programme set up and engagement.</w:t>
      </w:r>
    </w:p>
    <w:p w14:paraId="70D92D09" w14:textId="088CA540" w:rsidR="00DE6A9C" w:rsidRPr="00DE6A9C" w:rsidRDefault="00DE6A9C" w:rsidP="00DE6A9C">
      <w:pPr>
        <w:rPr>
          <w:rFonts w:ascii="Lato Light" w:hAnsi="Lato Light"/>
        </w:rPr>
      </w:pPr>
    </w:p>
    <w:p w14:paraId="04C4D8B7" w14:textId="43BC3FCA" w:rsidR="00CF6FD4" w:rsidRPr="00DE6A9C" w:rsidRDefault="00CF6FD4" w:rsidP="00CF6FD4">
      <w:pPr>
        <w:pStyle w:val="ListParagraph"/>
        <w:numPr>
          <w:ilvl w:val="0"/>
          <w:numId w:val="29"/>
        </w:numPr>
        <w:rPr>
          <w:rFonts w:ascii="Lato Light" w:hAnsi="Lato Light"/>
          <w:color w:val="auto"/>
        </w:rPr>
      </w:pPr>
      <w:r w:rsidRPr="00DE6A9C">
        <w:rPr>
          <w:rFonts w:ascii="Lato Light" w:hAnsi="Lato Light"/>
          <w:color w:val="auto"/>
        </w:rPr>
        <w:t xml:space="preserve">To undertake </w:t>
      </w:r>
      <w:r w:rsidRPr="00DE6A9C">
        <w:rPr>
          <w:rFonts w:ascii="Lato Light" w:hAnsi="Lato Light"/>
          <w:b/>
          <w:color w:val="auto"/>
        </w:rPr>
        <w:t xml:space="preserve">research and </w:t>
      </w:r>
      <w:r w:rsidR="00DE6A9C">
        <w:rPr>
          <w:rFonts w:ascii="Lato Light" w:hAnsi="Lato Light"/>
          <w:b/>
          <w:color w:val="auto"/>
        </w:rPr>
        <w:t xml:space="preserve">subsequent engagement and </w:t>
      </w:r>
      <w:r w:rsidRPr="00DE6A9C">
        <w:rPr>
          <w:rFonts w:ascii="Lato Light" w:hAnsi="Lato Light"/>
          <w:b/>
          <w:color w:val="auto"/>
        </w:rPr>
        <w:t>networking</w:t>
      </w:r>
      <w:r w:rsidRPr="00DE6A9C">
        <w:rPr>
          <w:rFonts w:ascii="Lato Light" w:hAnsi="Lato Light"/>
          <w:color w:val="auto"/>
        </w:rPr>
        <w:t xml:space="preserve"> to identify potential strategic partners, including managing and maintaining a </w:t>
      </w:r>
      <w:r w:rsidR="00DE6A9C" w:rsidRPr="00DE6A9C">
        <w:rPr>
          <w:rFonts w:ascii="Lato Light" w:hAnsi="Lato Light"/>
          <w:color w:val="auto"/>
        </w:rPr>
        <w:t xml:space="preserve">live </w:t>
      </w:r>
      <w:r w:rsidRPr="00DE6A9C">
        <w:rPr>
          <w:rFonts w:ascii="Lato Light" w:hAnsi="Lato Light"/>
          <w:color w:val="auto"/>
        </w:rPr>
        <w:t>pipeline</w:t>
      </w:r>
      <w:r w:rsidR="00DE6A9C" w:rsidRPr="00DE6A9C">
        <w:rPr>
          <w:rFonts w:ascii="Lato Light" w:hAnsi="Lato Light"/>
          <w:color w:val="auto"/>
        </w:rPr>
        <w:t>.</w:t>
      </w:r>
    </w:p>
    <w:p w14:paraId="64D86E71" w14:textId="77777777" w:rsidR="00CF6FD4" w:rsidRPr="00DE6A9C" w:rsidRDefault="00CF6FD4" w:rsidP="00CF6FD4">
      <w:pPr>
        <w:pStyle w:val="ListParagraph"/>
        <w:rPr>
          <w:rFonts w:ascii="Lato Light" w:hAnsi="Lato Light"/>
          <w:color w:val="auto"/>
        </w:rPr>
      </w:pPr>
    </w:p>
    <w:p w14:paraId="462AEA11" w14:textId="0BC7BE9F" w:rsidR="00DE6A9C" w:rsidRPr="00DE6A9C" w:rsidRDefault="00CF6FD4" w:rsidP="00CF6FD4">
      <w:pPr>
        <w:pStyle w:val="ListParagraph"/>
        <w:numPr>
          <w:ilvl w:val="0"/>
          <w:numId w:val="29"/>
        </w:numPr>
        <w:rPr>
          <w:rFonts w:ascii="Lato Light" w:hAnsi="Lato Light"/>
          <w:color w:val="auto"/>
        </w:rPr>
      </w:pPr>
      <w:r w:rsidRPr="00DE6A9C">
        <w:rPr>
          <w:rFonts w:ascii="Lato Light" w:hAnsi="Lato Light"/>
          <w:color w:val="auto"/>
        </w:rPr>
        <w:t xml:space="preserve">To support </w:t>
      </w:r>
      <w:r w:rsidRPr="00DE6A9C">
        <w:rPr>
          <w:rFonts w:ascii="Lato Light" w:hAnsi="Lato Light"/>
          <w:b/>
          <w:color w:val="auto"/>
        </w:rPr>
        <w:t>budget management</w:t>
      </w:r>
      <w:r w:rsidRPr="00DE6A9C">
        <w:rPr>
          <w:rFonts w:ascii="Lato Light" w:hAnsi="Lato Light"/>
          <w:color w:val="auto"/>
        </w:rPr>
        <w:t xml:space="preserve"> and the development of accurate income forecasts based </w:t>
      </w:r>
      <w:r w:rsidR="00B23F26">
        <w:rPr>
          <w:rFonts w:ascii="Lato Light" w:hAnsi="Lato Light"/>
          <w:color w:val="auto"/>
        </w:rPr>
        <w:t xml:space="preserve">on the </w:t>
      </w:r>
      <w:r w:rsidR="00DE6A9C">
        <w:rPr>
          <w:rFonts w:ascii="Lato Light" w:hAnsi="Lato Light"/>
          <w:color w:val="auto"/>
        </w:rPr>
        <w:t>current WAGGGS corporate partnership portfol</w:t>
      </w:r>
      <w:r w:rsidR="00FF2DB0">
        <w:rPr>
          <w:rFonts w:ascii="Lato Light" w:hAnsi="Lato Light"/>
          <w:color w:val="auto"/>
        </w:rPr>
        <w:t xml:space="preserve">io and </w:t>
      </w:r>
      <w:r w:rsidR="00DE6A9C">
        <w:rPr>
          <w:rFonts w:ascii="Lato Light" w:hAnsi="Lato Light"/>
          <w:color w:val="auto"/>
        </w:rPr>
        <w:t xml:space="preserve">international development sector </w:t>
      </w:r>
      <w:r w:rsidRPr="00DE6A9C">
        <w:rPr>
          <w:rFonts w:ascii="Lato Light" w:hAnsi="Lato Light"/>
          <w:color w:val="auto"/>
        </w:rPr>
        <w:t>kn</w:t>
      </w:r>
      <w:r w:rsidR="00DE6A9C">
        <w:rPr>
          <w:rFonts w:ascii="Lato Light" w:hAnsi="Lato Light"/>
          <w:color w:val="auto"/>
        </w:rPr>
        <w:t xml:space="preserve">owledge </w:t>
      </w:r>
      <w:r w:rsidR="00FF2DB0">
        <w:rPr>
          <w:rFonts w:ascii="Lato Light" w:hAnsi="Lato Light"/>
          <w:color w:val="auto"/>
        </w:rPr>
        <w:t xml:space="preserve">on corporate partnerships. This will </w:t>
      </w:r>
      <w:r w:rsidRPr="00DE6A9C">
        <w:rPr>
          <w:rFonts w:ascii="Lato Light" w:hAnsi="Lato Light"/>
          <w:color w:val="auto"/>
        </w:rPr>
        <w:t xml:space="preserve">ensure </w:t>
      </w:r>
      <w:r w:rsidR="00FF2DB0">
        <w:rPr>
          <w:rFonts w:ascii="Lato Light" w:hAnsi="Lato Light"/>
          <w:color w:val="auto"/>
        </w:rPr>
        <w:t xml:space="preserve">the </w:t>
      </w:r>
      <w:r w:rsidRPr="00DE6A9C">
        <w:rPr>
          <w:rFonts w:ascii="Lato Light" w:hAnsi="Lato Light"/>
          <w:color w:val="auto"/>
        </w:rPr>
        <w:t xml:space="preserve">accurate </w:t>
      </w:r>
      <w:r w:rsidR="00DE6A9C">
        <w:rPr>
          <w:rFonts w:ascii="Lato Light" w:hAnsi="Lato Light"/>
          <w:color w:val="auto"/>
        </w:rPr>
        <w:t xml:space="preserve">and timely </w:t>
      </w:r>
      <w:r w:rsidRPr="00DE6A9C">
        <w:rPr>
          <w:rFonts w:ascii="Lato Light" w:hAnsi="Lato Light"/>
          <w:color w:val="auto"/>
        </w:rPr>
        <w:t xml:space="preserve">reporting </w:t>
      </w:r>
      <w:r w:rsidR="00FF2DB0">
        <w:rPr>
          <w:rFonts w:ascii="Lato Light" w:hAnsi="Lato Light"/>
          <w:color w:val="auto"/>
        </w:rPr>
        <w:t>of S</w:t>
      </w:r>
      <w:r w:rsidR="00150FA9">
        <w:rPr>
          <w:rFonts w:ascii="Lato Light" w:hAnsi="Lato Light"/>
          <w:color w:val="auto"/>
        </w:rPr>
        <w:t>trategic Partnerships team</w:t>
      </w:r>
      <w:r w:rsidR="00FF2DB0">
        <w:rPr>
          <w:rFonts w:ascii="Lato Light" w:hAnsi="Lato Light"/>
          <w:color w:val="auto"/>
        </w:rPr>
        <w:t xml:space="preserve"> forecasts </w:t>
      </w:r>
      <w:r w:rsidR="00DE6A9C">
        <w:rPr>
          <w:rFonts w:ascii="Lato Light" w:hAnsi="Lato Light"/>
          <w:color w:val="auto"/>
        </w:rPr>
        <w:t xml:space="preserve">to </w:t>
      </w:r>
      <w:r w:rsidR="00DE6A9C" w:rsidRPr="00DE6A9C">
        <w:rPr>
          <w:rFonts w:ascii="Lato Light" w:hAnsi="Lato Light"/>
          <w:color w:val="auto"/>
        </w:rPr>
        <w:t>the Senior Leadership Team and key stakeholders.</w:t>
      </w:r>
    </w:p>
    <w:p w14:paraId="4E65DD44" w14:textId="77777777" w:rsidR="00DE6A9C" w:rsidRPr="00703DB7" w:rsidRDefault="00DE6A9C" w:rsidP="00703DB7">
      <w:pPr>
        <w:rPr>
          <w:rFonts w:ascii="Lato Light" w:hAnsi="Lato Light"/>
        </w:rPr>
      </w:pPr>
    </w:p>
    <w:p w14:paraId="151F0EA7" w14:textId="20D8AD10" w:rsidR="00DE6A9C" w:rsidRPr="00DE6A9C" w:rsidRDefault="00CF6FD4" w:rsidP="00CF6FD4">
      <w:pPr>
        <w:pStyle w:val="ListParagraph"/>
        <w:numPr>
          <w:ilvl w:val="0"/>
          <w:numId w:val="29"/>
        </w:numPr>
        <w:rPr>
          <w:rFonts w:ascii="Lato Light" w:hAnsi="Lato Light"/>
          <w:color w:val="auto"/>
        </w:rPr>
      </w:pPr>
      <w:r w:rsidRPr="00DE6A9C">
        <w:rPr>
          <w:rFonts w:ascii="Lato Light" w:hAnsi="Lato Light"/>
          <w:b/>
          <w:color w:val="auto"/>
        </w:rPr>
        <w:t>Represent the organisation and participate in external events</w:t>
      </w:r>
      <w:r w:rsidRPr="00DE6A9C">
        <w:rPr>
          <w:rFonts w:ascii="Lato Light" w:hAnsi="Lato Light"/>
          <w:color w:val="auto"/>
        </w:rPr>
        <w:t xml:space="preserve"> </w:t>
      </w:r>
      <w:r w:rsidR="00FB7EA2">
        <w:rPr>
          <w:rFonts w:ascii="Lato Light" w:hAnsi="Lato Light"/>
          <w:color w:val="auto"/>
        </w:rPr>
        <w:t xml:space="preserve">(globally) </w:t>
      </w:r>
      <w:r w:rsidRPr="00DE6A9C">
        <w:rPr>
          <w:rFonts w:ascii="Lato Light" w:hAnsi="Lato Light"/>
          <w:color w:val="auto"/>
        </w:rPr>
        <w:t>to promote WAGGGS’ interests, brand</w:t>
      </w:r>
      <w:r w:rsidR="00CC4114">
        <w:rPr>
          <w:rFonts w:ascii="Lato Light" w:hAnsi="Lato Light"/>
          <w:color w:val="auto"/>
        </w:rPr>
        <w:t>,</w:t>
      </w:r>
      <w:r w:rsidRPr="00DE6A9C">
        <w:rPr>
          <w:rFonts w:ascii="Lato Light" w:hAnsi="Lato Light"/>
          <w:color w:val="auto"/>
        </w:rPr>
        <w:t xml:space="preserve"> and mission, and to extend the influence and voice of the organisation and the wider movement.</w:t>
      </w:r>
    </w:p>
    <w:p w14:paraId="45FD8445" w14:textId="6754AA22" w:rsidR="00DE6A9C" w:rsidRPr="00B23F26" w:rsidRDefault="00DE6A9C" w:rsidP="00B23F26">
      <w:pPr>
        <w:rPr>
          <w:rFonts w:ascii="Lato Light" w:hAnsi="Lato Light"/>
        </w:rPr>
      </w:pPr>
    </w:p>
    <w:p w14:paraId="27D419FE" w14:textId="4A402149" w:rsidR="00DE6A9C" w:rsidRPr="00703DB7" w:rsidRDefault="00CF6FD4" w:rsidP="00703DB7">
      <w:pPr>
        <w:pStyle w:val="ListParagraph"/>
        <w:numPr>
          <w:ilvl w:val="0"/>
          <w:numId w:val="29"/>
        </w:numPr>
        <w:rPr>
          <w:rFonts w:ascii="Lato Light" w:hAnsi="Lato Light"/>
          <w:color w:val="auto"/>
        </w:rPr>
      </w:pPr>
      <w:r w:rsidRPr="00DE6A9C">
        <w:rPr>
          <w:rFonts w:ascii="Lato Light" w:hAnsi="Lato Light"/>
          <w:color w:val="auto"/>
        </w:rPr>
        <w:t xml:space="preserve">This role does </w:t>
      </w:r>
      <w:r w:rsidRPr="00B23F26">
        <w:rPr>
          <w:rFonts w:ascii="Lato Light" w:hAnsi="Lato Light"/>
          <w:b/>
          <w:color w:val="auto"/>
        </w:rPr>
        <w:t>not have line management responsibility</w:t>
      </w:r>
      <w:r w:rsidR="00500237">
        <w:rPr>
          <w:rFonts w:ascii="Lato Light" w:hAnsi="Lato Light"/>
          <w:b/>
          <w:color w:val="auto"/>
        </w:rPr>
        <w:t>,</w:t>
      </w:r>
      <w:r w:rsidRPr="00DE6A9C">
        <w:rPr>
          <w:rFonts w:ascii="Lato Light" w:hAnsi="Lato Light"/>
          <w:color w:val="auto"/>
        </w:rPr>
        <w:t xml:space="preserve"> but it is a senior role and is expected to work independently and manage relationships at the highest level.</w:t>
      </w:r>
    </w:p>
    <w:p w14:paraId="151E21B6" w14:textId="78B04356" w:rsidR="00C40C54" w:rsidRPr="00DE6A9C" w:rsidRDefault="00C40C54" w:rsidP="00C40C54">
      <w:pPr>
        <w:rPr>
          <w:rFonts w:ascii="Lato Light" w:hAnsi="Lato Light"/>
        </w:rPr>
      </w:pPr>
    </w:p>
    <w:p w14:paraId="40000355" w14:textId="77777777" w:rsidR="005C6EBC" w:rsidRDefault="005C6EBC" w:rsidP="00C40C54">
      <w:pPr>
        <w:rPr>
          <w:rFonts w:ascii="Lato Light" w:hAnsi="Lato Light"/>
        </w:rPr>
      </w:pPr>
      <w:r w:rsidRPr="00DE6A9C">
        <w:rPr>
          <w:rFonts w:ascii="Lato Light" w:hAnsi="Lato Light"/>
        </w:rPr>
        <w:t xml:space="preserve">This job description is not exhaustive and serves only to highlight the main requirements of the post holder. The line manager may stipulate other reasonable requirements. </w:t>
      </w:r>
    </w:p>
    <w:p w14:paraId="62135823" w14:textId="77777777" w:rsidR="009639B3" w:rsidRDefault="009639B3" w:rsidP="00C40C54">
      <w:pPr>
        <w:rPr>
          <w:rFonts w:ascii="Lato Light" w:hAnsi="Lato Light"/>
        </w:rPr>
      </w:pPr>
    </w:p>
    <w:p w14:paraId="749D95CC" w14:textId="77777777" w:rsidR="00222E0C" w:rsidRDefault="009639B3" w:rsidP="00ED129A">
      <w:pPr>
        <w:rPr>
          <w:rFonts w:ascii="Lato Light" w:hAnsi="Lato Light"/>
        </w:rPr>
      </w:pPr>
      <w:r>
        <w:rPr>
          <w:rFonts w:ascii="Lato Light" w:hAnsi="Lato Light"/>
        </w:rPr>
        <w:t xml:space="preserve">*Senior Membership Organisation Partner </w:t>
      </w:r>
      <w:r w:rsidR="00E40762">
        <w:rPr>
          <w:rFonts w:ascii="Lato Light" w:hAnsi="Lato Light"/>
        </w:rPr>
        <w:t>is a role</w:t>
      </w:r>
      <w:r w:rsidR="008F34AF">
        <w:rPr>
          <w:rFonts w:ascii="Lato Light" w:hAnsi="Lato Light"/>
        </w:rPr>
        <w:t xml:space="preserve"> that</w:t>
      </w:r>
      <w:r w:rsidR="00E40762">
        <w:rPr>
          <w:rFonts w:ascii="Lato Light" w:hAnsi="Lato Light"/>
        </w:rPr>
        <w:t xml:space="preserve"> support</w:t>
      </w:r>
      <w:r w:rsidR="008F34AF">
        <w:rPr>
          <w:rFonts w:ascii="Lato Light" w:hAnsi="Lato Light"/>
        </w:rPr>
        <w:t>s</w:t>
      </w:r>
      <w:r w:rsidR="00E40762">
        <w:rPr>
          <w:rFonts w:ascii="Lato Light" w:hAnsi="Lato Light"/>
        </w:rPr>
        <w:t xml:space="preserve"> the fundraising team to facilitate conversations and negotiations with WAGGGS 153 countries that deliver Girl Guiding.</w:t>
      </w:r>
      <w:r w:rsidR="008F34AF">
        <w:rPr>
          <w:rFonts w:ascii="Lato Light" w:hAnsi="Lato Light"/>
        </w:rPr>
        <w:t xml:space="preserve"> </w:t>
      </w:r>
    </w:p>
    <w:p w14:paraId="7FF29CCF" w14:textId="77777777" w:rsidR="00222E0C" w:rsidRDefault="00222E0C" w:rsidP="00ED129A">
      <w:pPr>
        <w:rPr>
          <w:rFonts w:ascii="Lato Light" w:hAnsi="Lato Light"/>
        </w:rPr>
      </w:pPr>
    </w:p>
    <w:p w14:paraId="2252CD86" w14:textId="1976A557" w:rsidR="00B421D8" w:rsidRPr="00DE6A9C" w:rsidRDefault="00B421D8" w:rsidP="00ED129A">
      <w:pPr>
        <w:rPr>
          <w:rFonts w:ascii="Lato Light" w:hAnsi="Lato Light"/>
        </w:rPr>
        <w:sectPr w:rsidR="00B421D8" w:rsidRPr="00DE6A9C" w:rsidSect="004A6B5F">
          <w:headerReference w:type="default" r:id="rId10"/>
          <w:footerReference w:type="default" r:id="rId11"/>
          <w:pgSz w:w="11900" w:h="16840"/>
          <w:pgMar w:top="1440" w:right="1440" w:bottom="1440" w:left="1440" w:header="708" w:footer="708" w:gutter="0"/>
          <w:cols w:space="708"/>
          <w:docGrid w:linePitch="360"/>
        </w:sectPr>
      </w:pPr>
    </w:p>
    <w:tbl>
      <w:tblPr>
        <w:tblStyle w:val="TableGrid"/>
        <w:tblpPr w:leftFromText="180" w:rightFromText="180" w:vertAnchor="text" w:horzAnchor="margin" w:tblpY="116"/>
        <w:tblW w:w="14992" w:type="dxa"/>
        <w:tblLook w:val="04A0" w:firstRow="1" w:lastRow="0" w:firstColumn="1" w:lastColumn="0" w:noHBand="0" w:noVBand="1"/>
      </w:tblPr>
      <w:tblGrid>
        <w:gridCol w:w="2660"/>
        <w:gridCol w:w="7229"/>
        <w:gridCol w:w="5103"/>
      </w:tblGrid>
      <w:tr w:rsidR="00DE6A9C" w:rsidRPr="00DE6A9C" w14:paraId="769DB3A5" w14:textId="77777777" w:rsidTr="00F9425F">
        <w:trPr>
          <w:tblHeader/>
        </w:trPr>
        <w:tc>
          <w:tcPr>
            <w:tcW w:w="2660" w:type="dxa"/>
          </w:tcPr>
          <w:p w14:paraId="5DA34DD1" w14:textId="77777777" w:rsidR="00B421D8" w:rsidRPr="00DE6A9C" w:rsidRDefault="00B421D8" w:rsidP="00B421D8">
            <w:pPr>
              <w:rPr>
                <w:rFonts w:ascii="Lato Light" w:hAnsi="Lato Light"/>
                <w:b/>
              </w:rPr>
            </w:pPr>
            <w:r w:rsidRPr="00DE6A9C">
              <w:rPr>
                <w:rFonts w:ascii="Lato Light" w:hAnsi="Lato Light"/>
                <w:b/>
              </w:rPr>
              <w:lastRenderedPageBreak/>
              <w:t>Area:</w:t>
            </w:r>
          </w:p>
        </w:tc>
        <w:tc>
          <w:tcPr>
            <w:tcW w:w="7229" w:type="dxa"/>
          </w:tcPr>
          <w:p w14:paraId="5CED3758" w14:textId="77777777" w:rsidR="00B421D8" w:rsidRPr="00DE6A9C" w:rsidRDefault="00B421D8" w:rsidP="00B421D8">
            <w:pPr>
              <w:rPr>
                <w:rFonts w:ascii="Lato Light" w:hAnsi="Lato Light"/>
                <w:b/>
              </w:rPr>
            </w:pPr>
            <w:r w:rsidRPr="00DE6A9C">
              <w:rPr>
                <w:rFonts w:ascii="Lato Light" w:hAnsi="Lato Light"/>
                <w:b/>
              </w:rPr>
              <w:t>Essential:</w:t>
            </w:r>
          </w:p>
        </w:tc>
        <w:tc>
          <w:tcPr>
            <w:tcW w:w="5103" w:type="dxa"/>
          </w:tcPr>
          <w:p w14:paraId="137124CE" w14:textId="77777777" w:rsidR="00B421D8" w:rsidRPr="00DE6A9C" w:rsidRDefault="00B421D8" w:rsidP="00B421D8">
            <w:pPr>
              <w:rPr>
                <w:rFonts w:ascii="Lato Light" w:hAnsi="Lato Light"/>
                <w:b/>
              </w:rPr>
            </w:pPr>
            <w:r w:rsidRPr="00DE6A9C">
              <w:rPr>
                <w:rFonts w:ascii="Lato Light" w:hAnsi="Lato Light"/>
                <w:b/>
              </w:rPr>
              <w:t>Desirable:</w:t>
            </w:r>
          </w:p>
        </w:tc>
      </w:tr>
      <w:tr w:rsidR="00DE6A9C" w:rsidRPr="00DE6A9C" w14:paraId="72C905B0" w14:textId="77777777" w:rsidTr="00180148">
        <w:trPr>
          <w:trHeight w:val="830"/>
        </w:trPr>
        <w:tc>
          <w:tcPr>
            <w:tcW w:w="2660" w:type="dxa"/>
            <w:vAlign w:val="center"/>
          </w:tcPr>
          <w:p w14:paraId="1B01C5B8" w14:textId="064A22F2" w:rsidR="00B421D8" w:rsidRPr="00DE6A9C" w:rsidRDefault="00B421D8" w:rsidP="00B421D8">
            <w:pPr>
              <w:rPr>
                <w:rFonts w:ascii="Lato Light" w:hAnsi="Lato Light"/>
                <w:b/>
              </w:rPr>
            </w:pPr>
            <w:r w:rsidRPr="00DE6A9C">
              <w:rPr>
                <w:rFonts w:ascii="Lato Light" w:hAnsi="Lato Light"/>
                <w:b/>
                <w:lang w:bidi="en-US"/>
              </w:rPr>
              <w:t>Qualifications</w:t>
            </w:r>
            <w:r w:rsidR="005915AB">
              <w:rPr>
                <w:rFonts w:ascii="Lato Light" w:hAnsi="Lato Light"/>
                <w:b/>
                <w:lang w:bidi="en-US"/>
              </w:rPr>
              <w:t xml:space="preserve"> and Experience</w:t>
            </w:r>
            <w:r w:rsidRPr="00DE6A9C">
              <w:rPr>
                <w:rFonts w:ascii="Lato Light" w:hAnsi="Lato Light"/>
                <w:b/>
                <w:lang w:bidi="en-US"/>
              </w:rPr>
              <w:t>:</w:t>
            </w:r>
          </w:p>
        </w:tc>
        <w:tc>
          <w:tcPr>
            <w:tcW w:w="7229" w:type="dxa"/>
            <w:vAlign w:val="center"/>
          </w:tcPr>
          <w:p w14:paraId="4A617A30" w14:textId="3B967B0D" w:rsidR="005915AB" w:rsidRPr="005915AB" w:rsidRDefault="005915AB" w:rsidP="005915AB">
            <w:pPr>
              <w:pStyle w:val="ListParagraph"/>
              <w:numPr>
                <w:ilvl w:val="0"/>
                <w:numId w:val="21"/>
              </w:numPr>
              <w:rPr>
                <w:rFonts w:ascii="Lato Light" w:hAnsi="Lato Light"/>
                <w:color w:val="auto"/>
              </w:rPr>
            </w:pPr>
            <w:r w:rsidRPr="005915AB">
              <w:rPr>
                <w:rFonts w:ascii="Lato Light" w:hAnsi="Lato Light"/>
                <w:color w:val="auto"/>
              </w:rPr>
              <w:t xml:space="preserve">Proven successful track record in negotiating and securing significant </w:t>
            </w:r>
            <w:r>
              <w:rPr>
                <w:rFonts w:ascii="Lato Light" w:hAnsi="Lato Light"/>
                <w:color w:val="auto"/>
              </w:rPr>
              <w:t xml:space="preserve">high value </w:t>
            </w:r>
            <w:r w:rsidRPr="005915AB">
              <w:rPr>
                <w:rFonts w:ascii="Lato Light" w:hAnsi="Lato Light"/>
                <w:color w:val="auto"/>
              </w:rPr>
              <w:t>corporate partnerships</w:t>
            </w:r>
            <w:r>
              <w:rPr>
                <w:rFonts w:ascii="Lato Light" w:hAnsi="Lato Light"/>
                <w:color w:val="auto"/>
              </w:rPr>
              <w:t xml:space="preserve">. </w:t>
            </w:r>
          </w:p>
          <w:p w14:paraId="5184BCF8" w14:textId="58792129" w:rsidR="005915AB" w:rsidRPr="005915AB" w:rsidRDefault="005915AB" w:rsidP="005915AB">
            <w:pPr>
              <w:pStyle w:val="ListParagraph"/>
              <w:numPr>
                <w:ilvl w:val="0"/>
                <w:numId w:val="21"/>
              </w:numPr>
              <w:rPr>
                <w:rFonts w:ascii="Lato Light" w:hAnsi="Lato Light"/>
                <w:color w:val="auto"/>
              </w:rPr>
            </w:pPr>
            <w:r w:rsidRPr="005915AB">
              <w:rPr>
                <w:rFonts w:ascii="Lato Light" w:hAnsi="Lato Light"/>
                <w:color w:val="auto"/>
              </w:rPr>
              <w:t xml:space="preserve">Demonstrable success in developing relationships and influencing </w:t>
            </w:r>
            <w:r>
              <w:rPr>
                <w:rFonts w:ascii="Lato Light" w:hAnsi="Lato Light"/>
                <w:color w:val="auto"/>
              </w:rPr>
              <w:t xml:space="preserve">senior internal and external </w:t>
            </w:r>
            <w:r w:rsidRPr="005915AB">
              <w:rPr>
                <w:rFonts w:ascii="Lato Light" w:hAnsi="Lato Light"/>
                <w:color w:val="auto"/>
              </w:rPr>
              <w:t>stakeholders.</w:t>
            </w:r>
          </w:p>
          <w:p w14:paraId="6C52564D" w14:textId="04BC9447" w:rsidR="005915AB" w:rsidRPr="005915AB" w:rsidRDefault="005915AB" w:rsidP="005915AB">
            <w:pPr>
              <w:pStyle w:val="ListParagraph"/>
              <w:numPr>
                <w:ilvl w:val="0"/>
                <w:numId w:val="21"/>
              </w:numPr>
              <w:rPr>
                <w:rFonts w:ascii="Lato Light" w:hAnsi="Lato Light"/>
                <w:color w:val="auto"/>
              </w:rPr>
            </w:pPr>
            <w:r w:rsidRPr="005915AB">
              <w:rPr>
                <w:rFonts w:ascii="Lato Light" w:hAnsi="Lato Light"/>
                <w:color w:val="auto"/>
              </w:rPr>
              <w:t>Experience of working within not for profit and/or private sector partnerships.</w:t>
            </w:r>
          </w:p>
          <w:p w14:paraId="2E0AD23A" w14:textId="3FA53964" w:rsidR="00A6671B" w:rsidRPr="00DE6A9C" w:rsidRDefault="005915AB" w:rsidP="005915AB">
            <w:pPr>
              <w:pStyle w:val="ListParagraph"/>
              <w:numPr>
                <w:ilvl w:val="0"/>
                <w:numId w:val="21"/>
              </w:numPr>
              <w:rPr>
                <w:rFonts w:ascii="Lato Light" w:hAnsi="Lato Light"/>
                <w:color w:val="auto"/>
              </w:rPr>
            </w:pPr>
            <w:r w:rsidRPr="005915AB">
              <w:rPr>
                <w:rFonts w:ascii="Lato Light" w:hAnsi="Lato Light"/>
                <w:color w:val="auto"/>
              </w:rPr>
              <w:t>Experience of</w:t>
            </w:r>
            <w:r>
              <w:rPr>
                <w:rFonts w:ascii="Lato Light" w:hAnsi="Lato Light"/>
                <w:color w:val="auto"/>
              </w:rPr>
              <w:t xml:space="preserve"> working within</w:t>
            </w:r>
            <w:r w:rsidRPr="005915AB">
              <w:rPr>
                <w:rFonts w:ascii="Lato Light" w:hAnsi="Lato Light"/>
                <w:color w:val="auto"/>
              </w:rPr>
              <w:t xml:space="preserve"> high performing</w:t>
            </w:r>
            <w:r>
              <w:rPr>
                <w:rFonts w:ascii="Lato Light" w:hAnsi="Lato Light"/>
                <w:color w:val="auto"/>
              </w:rPr>
              <w:t xml:space="preserve"> and ambitious teams</w:t>
            </w:r>
            <w:r w:rsidRPr="005915AB">
              <w:rPr>
                <w:rFonts w:ascii="Lato Light" w:hAnsi="Lato Light"/>
                <w:color w:val="auto"/>
              </w:rPr>
              <w:t>.</w:t>
            </w:r>
          </w:p>
        </w:tc>
        <w:tc>
          <w:tcPr>
            <w:tcW w:w="5103" w:type="dxa"/>
            <w:vAlign w:val="center"/>
          </w:tcPr>
          <w:p w14:paraId="1E800C03" w14:textId="6B25BE4B" w:rsidR="005915AB" w:rsidRPr="005915AB" w:rsidRDefault="005915AB" w:rsidP="005915AB">
            <w:pPr>
              <w:pStyle w:val="ListParagraph"/>
              <w:numPr>
                <w:ilvl w:val="0"/>
                <w:numId w:val="21"/>
              </w:numPr>
              <w:rPr>
                <w:rFonts w:ascii="Lato Light" w:hAnsi="Lato Light"/>
                <w:color w:val="auto"/>
              </w:rPr>
            </w:pPr>
            <w:r w:rsidRPr="005915AB">
              <w:rPr>
                <w:rFonts w:ascii="Lato Light" w:hAnsi="Lato Light"/>
                <w:color w:val="auto"/>
              </w:rPr>
              <w:t>Experience of working with senior fundraising volunteers and volunteer</w:t>
            </w:r>
            <w:r w:rsidR="005F5CB0">
              <w:rPr>
                <w:rFonts w:ascii="Lato Light" w:hAnsi="Lato Light"/>
                <w:color w:val="auto"/>
              </w:rPr>
              <w:t>-</w:t>
            </w:r>
            <w:r w:rsidRPr="005915AB">
              <w:rPr>
                <w:rFonts w:ascii="Lato Light" w:hAnsi="Lato Light"/>
                <w:color w:val="auto"/>
              </w:rPr>
              <w:t>led committees at a strategic level.</w:t>
            </w:r>
          </w:p>
          <w:p w14:paraId="702FBF41" w14:textId="77777777" w:rsidR="00B421D8" w:rsidRPr="00DE6A9C" w:rsidRDefault="00B421D8" w:rsidP="005915AB">
            <w:pPr>
              <w:pStyle w:val="ListParagraph"/>
              <w:ind w:left="360"/>
              <w:rPr>
                <w:rFonts w:ascii="Lato Light" w:hAnsi="Lato Light"/>
                <w:color w:val="auto"/>
              </w:rPr>
            </w:pPr>
          </w:p>
        </w:tc>
      </w:tr>
      <w:tr w:rsidR="00DE6A9C" w:rsidRPr="00DE6A9C" w14:paraId="5A631F6A" w14:textId="77777777" w:rsidTr="00B421D8">
        <w:trPr>
          <w:trHeight w:val="1856"/>
        </w:trPr>
        <w:tc>
          <w:tcPr>
            <w:tcW w:w="2660" w:type="dxa"/>
            <w:vAlign w:val="center"/>
          </w:tcPr>
          <w:p w14:paraId="13CD3301" w14:textId="77777777" w:rsidR="00B421D8" w:rsidRPr="00DE6A9C" w:rsidRDefault="00B421D8" w:rsidP="00B421D8">
            <w:pPr>
              <w:rPr>
                <w:rFonts w:ascii="Lato Light" w:hAnsi="Lato Light"/>
                <w:b/>
              </w:rPr>
            </w:pPr>
            <w:r w:rsidRPr="00DE6A9C">
              <w:rPr>
                <w:rFonts w:ascii="Lato Light" w:hAnsi="Lato Light"/>
                <w:b/>
              </w:rPr>
              <w:t>Skills and Knowledge:</w:t>
            </w:r>
          </w:p>
        </w:tc>
        <w:tc>
          <w:tcPr>
            <w:tcW w:w="7229" w:type="dxa"/>
            <w:vAlign w:val="center"/>
          </w:tcPr>
          <w:p w14:paraId="79EEFE6B" w14:textId="77777777" w:rsidR="005915AB" w:rsidRPr="005915AB" w:rsidRDefault="005915AB" w:rsidP="005915AB">
            <w:pPr>
              <w:pStyle w:val="ListParagraph"/>
              <w:numPr>
                <w:ilvl w:val="0"/>
                <w:numId w:val="4"/>
              </w:numPr>
              <w:rPr>
                <w:rFonts w:ascii="Lato Light" w:hAnsi="Lato Light"/>
                <w:color w:val="auto"/>
              </w:rPr>
            </w:pPr>
            <w:r w:rsidRPr="005915AB">
              <w:rPr>
                <w:rFonts w:ascii="Lato Light" w:hAnsi="Lato Light"/>
                <w:color w:val="auto"/>
              </w:rPr>
              <w:t>Experience of complex contract development and negotiations.</w:t>
            </w:r>
          </w:p>
          <w:p w14:paraId="60A35691" w14:textId="7FA7EB63" w:rsidR="005915AB" w:rsidRPr="005915AB" w:rsidRDefault="005915AB" w:rsidP="005915AB">
            <w:pPr>
              <w:pStyle w:val="ListParagraph"/>
              <w:numPr>
                <w:ilvl w:val="0"/>
                <w:numId w:val="4"/>
              </w:numPr>
              <w:rPr>
                <w:rFonts w:ascii="Lato Light" w:hAnsi="Lato Light"/>
                <w:color w:val="auto"/>
              </w:rPr>
            </w:pPr>
            <w:r w:rsidRPr="005915AB">
              <w:rPr>
                <w:rFonts w:ascii="Lato Light" w:hAnsi="Lato Light"/>
                <w:color w:val="auto"/>
              </w:rPr>
              <w:t>Financial management skills for project planning and reporting.</w:t>
            </w:r>
          </w:p>
          <w:p w14:paraId="753CD0B7" w14:textId="20DCBE35" w:rsidR="005915AB" w:rsidRPr="005915AB" w:rsidRDefault="005915AB" w:rsidP="005915AB">
            <w:pPr>
              <w:pStyle w:val="ListParagraph"/>
              <w:numPr>
                <w:ilvl w:val="0"/>
                <w:numId w:val="4"/>
              </w:numPr>
              <w:rPr>
                <w:rFonts w:ascii="Lato Light" w:hAnsi="Lato Light"/>
                <w:color w:val="auto"/>
              </w:rPr>
            </w:pPr>
            <w:r w:rsidRPr="005915AB">
              <w:rPr>
                <w:rFonts w:ascii="Lato Light" w:hAnsi="Lato Light"/>
                <w:color w:val="auto"/>
              </w:rPr>
              <w:t xml:space="preserve">Excellent communications and influencing skills. Ability to present ideas in a convincing manner and be able to persuade others of a particular viewpoint. Ability to </w:t>
            </w:r>
            <w:r w:rsidR="00CC4114" w:rsidRPr="005915AB">
              <w:rPr>
                <w:rFonts w:ascii="Lato Light" w:hAnsi="Lato Light"/>
                <w:color w:val="auto"/>
              </w:rPr>
              <w:t>deliver a message clearly and concisely</w:t>
            </w:r>
            <w:r w:rsidRPr="005915AB">
              <w:rPr>
                <w:rFonts w:ascii="Lato Light" w:hAnsi="Lato Light"/>
                <w:color w:val="auto"/>
              </w:rPr>
              <w:t xml:space="preserve"> via correspondence, report writing, presentations and discussions.</w:t>
            </w:r>
          </w:p>
          <w:p w14:paraId="391FE6BB" w14:textId="54427E9A" w:rsidR="005915AB" w:rsidRPr="005915AB" w:rsidRDefault="005915AB" w:rsidP="005915AB">
            <w:pPr>
              <w:pStyle w:val="ListParagraph"/>
              <w:numPr>
                <w:ilvl w:val="0"/>
                <w:numId w:val="4"/>
              </w:numPr>
              <w:rPr>
                <w:rFonts w:ascii="Lato Light" w:hAnsi="Lato Light"/>
                <w:color w:val="auto"/>
              </w:rPr>
            </w:pPr>
            <w:r w:rsidRPr="005915AB">
              <w:rPr>
                <w:rFonts w:ascii="Lato Light" w:hAnsi="Lato Light"/>
                <w:color w:val="auto"/>
              </w:rPr>
              <w:t>Ability to build solid working relationships with peers and senior leaders, especially in cross-cultural settings.</w:t>
            </w:r>
          </w:p>
          <w:p w14:paraId="3DF41D11" w14:textId="0CB2626E" w:rsidR="00047F7B" w:rsidRPr="00DE6A9C" w:rsidRDefault="005915AB" w:rsidP="005915AB">
            <w:pPr>
              <w:pStyle w:val="ListParagraph"/>
              <w:numPr>
                <w:ilvl w:val="0"/>
                <w:numId w:val="4"/>
              </w:numPr>
              <w:rPr>
                <w:rFonts w:ascii="Lato Light" w:hAnsi="Lato Light"/>
                <w:color w:val="auto"/>
              </w:rPr>
            </w:pPr>
            <w:r w:rsidRPr="005915AB">
              <w:rPr>
                <w:rFonts w:ascii="Lato Light" w:hAnsi="Lato Light"/>
                <w:color w:val="auto"/>
              </w:rPr>
              <w:t>Knowledge of trends in corporate partnership and wider corporate fundraising market.</w:t>
            </w:r>
          </w:p>
        </w:tc>
        <w:tc>
          <w:tcPr>
            <w:tcW w:w="5103" w:type="dxa"/>
            <w:vAlign w:val="center"/>
          </w:tcPr>
          <w:p w14:paraId="382E1186" w14:textId="7271DA35" w:rsidR="00B421D8" w:rsidRPr="00DE6A9C" w:rsidRDefault="005915AB" w:rsidP="005915AB">
            <w:pPr>
              <w:pStyle w:val="Default"/>
              <w:numPr>
                <w:ilvl w:val="0"/>
                <w:numId w:val="4"/>
              </w:numPr>
              <w:rPr>
                <w:rFonts w:ascii="Lato Light" w:hAnsi="Lato Light"/>
                <w:color w:val="auto"/>
              </w:rPr>
            </w:pPr>
            <w:r>
              <w:rPr>
                <w:rFonts w:ascii="Lato Light" w:hAnsi="Lato Light"/>
                <w:color w:val="auto"/>
              </w:rPr>
              <w:t>Experience in a range of design software to make compelling propositions and proposals (</w:t>
            </w:r>
            <w:r w:rsidR="00387B5B">
              <w:rPr>
                <w:rFonts w:ascii="Lato Light" w:hAnsi="Lato Light"/>
                <w:color w:val="auto"/>
              </w:rPr>
              <w:t xml:space="preserve">Canva, </w:t>
            </w:r>
            <w:r>
              <w:rPr>
                <w:rFonts w:ascii="Lato Light" w:hAnsi="Lato Light"/>
                <w:color w:val="auto"/>
              </w:rPr>
              <w:t>InDesign, PowerPoint etc)</w:t>
            </w:r>
          </w:p>
        </w:tc>
      </w:tr>
      <w:tr w:rsidR="00DE6A9C" w:rsidRPr="00DE6A9C" w14:paraId="017DBDC6" w14:textId="77777777" w:rsidTr="00180148">
        <w:trPr>
          <w:trHeight w:val="983"/>
        </w:trPr>
        <w:tc>
          <w:tcPr>
            <w:tcW w:w="2660" w:type="dxa"/>
            <w:vAlign w:val="center"/>
          </w:tcPr>
          <w:p w14:paraId="27B90844" w14:textId="77777777" w:rsidR="00B421D8" w:rsidRPr="00DE6A9C" w:rsidRDefault="00B421D8" w:rsidP="00B421D8">
            <w:pPr>
              <w:rPr>
                <w:rFonts w:ascii="Lato Light" w:hAnsi="Lato Light"/>
                <w:b/>
              </w:rPr>
            </w:pPr>
            <w:r w:rsidRPr="00DE6A9C">
              <w:rPr>
                <w:rFonts w:ascii="Lato Light" w:hAnsi="Lato Light"/>
                <w:b/>
              </w:rPr>
              <w:t>Personal Qualities:</w:t>
            </w:r>
          </w:p>
        </w:tc>
        <w:tc>
          <w:tcPr>
            <w:tcW w:w="7229" w:type="dxa"/>
            <w:vAlign w:val="center"/>
          </w:tcPr>
          <w:p w14:paraId="68867A3B" w14:textId="77777777" w:rsidR="00B421D8" w:rsidRDefault="005915AB" w:rsidP="00047F7B">
            <w:pPr>
              <w:pStyle w:val="ListParagraph"/>
              <w:numPr>
                <w:ilvl w:val="0"/>
                <w:numId w:val="18"/>
              </w:numPr>
              <w:contextualSpacing/>
              <w:rPr>
                <w:rFonts w:ascii="Lato Light" w:hAnsi="Lato Light"/>
                <w:color w:val="auto"/>
                <w:szCs w:val="20"/>
                <w:lang w:bidi="en-US"/>
              </w:rPr>
            </w:pPr>
            <w:r w:rsidRPr="005915AB">
              <w:rPr>
                <w:rFonts w:ascii="Lato Light" w:hAnsi="Lato Light"/>
                <w:color w:val="auto"/>
                <w:szCs w:val="20"/>
                <w:lang w:bidi="en-US"/>
              </w:rPr>
              <w:t>Able to demonstrate a commitment to and be a role model for WAGGGS’ organisational values</w:t>
            </w:r>
            <w:r>
              <w:rPr>
                <w:rFonts w:ascii="Lato Light" w:hAnsi="Lato Light"/>
                <w:color w:val="auto"/>
                <w:szCs w:val="20"/>
                <w:lang w:bidi="en-US"/>
              </w:rPr>
              <w:t>.</w:t>
            </w:r>
          </w:p>
          <w:p w14:paraId="1DBBF7BE" w14:textId="40B61F2F" w:rsidR="005915AB" w:rsidRPr="00DE6A9C" w:rsidRDefault="005915AB" w:rsidP="00047F7B">
            <w:pPr>
              <w:pStyle w:val="ListParagraph"/>
              <w:numPr>
                <w:ilvl w:val="0"/>
                <w:numId w:val="18"/>
              </w:numPr>
              <w:contextualSpacing/>
              <w:rPr>
                <w:rFonts w:ascii="Lato Light" w:hAnsi="Lato Light"/>
                <w:color w:val="auto"/>
                <w:szCs w:val="20"/>
                <w:lang w:bidi="en-US"/>
              </w:rPr>
            </w:pPr>
            <w:r>
              <w:rPr>
                <w:rFonts w:ascii="Lato Light" w:hAnsi="Lato Light"/>
                <w:color w:val="auto"/>
                <w:szCs w:val="20"/>
                <w:lang w:bidi="en-US"/>
              </w:rPr>
              <w:t xml:space="preserve">Passion for gender equality and women’s rights. </w:t>
            </w:r>
          </w:p>
        </w:tc>
        <w:tc>
          <w:tcPr>
            <w:tcW w:w="5103" w:type="dxa"/>
            <w:vAlign w:val="center"/>
          </w:tcPr>
          <w:p w14:paraId="4F1C0878" w14:textId="3F130F24" w:rsidR="00B421D8" w:rsidRPr="00DE6A9C" w:rsidRDefault="00B421D8" w:rsidP="00382E73">
            <w:pPr>
              <w:pStyle w:val="ListParagraph"/>
              <w:numPr>
                <w:ilvl w:val="0"/>
                <w:numId w:val="18"/>
              </w:numPr>
              <w:rPr>
                <w:rFonts w:ascii="Lato Light" w:hAnsi="Lato Light"/>
                <w:color w:val="auto"/>
              </w:rPr>
            </w:pPr>
          </w:p>
        </w:tc>
      </w:tr>
      <w:tr w:rsidR="00DE6A9C" w:rsidRPr="00DE6A9C" w14:paraId="57F5E659" w14:textId="77777777" w:rsidTr="00180148">
        <w:trPr>
          <w:trHeight w:val="1050"/>
        </w:trPr>
        <w:tc>
          <w:tcPr>
            <w:tcW w:w="2660" w:type="dxa"/>
            <w:vAlign w:val="center"/>
          </w:tcPr>
          <w:p w14:paraId="4FE60C60" w14:textId="77777777" w:rsidR="00B421D8" w:rsidRPr="00DE6A9C" w:rsidRDefault="00B421D8" w:rsidP="00B421D8">
            <w:pPr>
              <w:rPr>
                <w:rFonts w:ascii="Lato Light" w:hAnsi="Lato Light"/>
                <w:b/>
              </w:rPr>
            </w:pPr>
            <w:r w:rsidRPr="00DE6A9C">
              <w:rPr>
                <w:rFonts w:ascii="Lato Light" w:hAnsi="Lato Light"/>
                <w:b/>
              </w:rPr>
              <w:t>Other Requirements:</w:t>
            </w:r>
          </w:p>
        </w:tc>
        <w:tc>
          <w:tcPr>
            <w:tcW w:w="7229" w:type="dxa"/>
            <w:vAlign w:val="center"/>
          </w:tcPr>
          <w:p w14:paraId="4775A89A" w14:textId="77777777" w:rsidR="00CC72C0" w:rsidRPr="00DE6A9C" w:rsidRDefault="00CC72C0" w:rsidP="00D15B08">
            <w:pPr>
              <w:pStyle w:val="ListParagraph"/>
              <w:numPr>
                <w:ilvl w:val="0"/>
                <w:numId w:val="6"/>
              </w:numPr>
              <w:rPr>
                <w:rFonts w:ascii="Lato Light" w:hAnsi="Lato Light"/>
                <w:color w:val="auto"/>
                <w:szCs w:val="20"/>
                <w:lang w:eastAsia="en-GB" w:bidi="en-US"/>
              </w:rPr>
            </w:pPr>
            <w:r w:rsidRPr="00DE6A9C">
              <w:rPr>
                <w:rFonts w:ascii="Lato Light" w:hAnsi="Lato Light"/>
                <w:color w:val="auto"/>
                <w:szCs w:val="20"/>
                <w:lang w:eastAsia="en-GB" w:bidi="en-US"/>
              </w:rPr>
              <w:t>Fluent in spoken and written English</w:t>
            </w:r>
            <w:r w:rsidR="00D15B08" w:rsidRPr="00DE6A9C">
              <w:rPr>
                <w:rFonts w:ascii="Lato Light" w:hAnsi="Lato Light"/>
                <w:color w:val="auto"/>
                <w:szCs w:val="20"/>
                <w:lang w:eastAsia="en-GB" w:bidi="en-US"/>
              </w:rPr>
              <w:t>.</w:t>
            </w:r>
            <w:r w:rsidRPr="00DE6A9C">
              <w:rPr>
                <w:rFonts w:ascii="Lato Light" w:hAnsi="Lato Light"/>
                <w:color w:val="auto"/>
                <w:szCs w:val="20"/>
                <w:lang w:eastAsia="en-GB" w:bidi="en-US"/>
              </w:rPr>
              <w:t xml:space="preserve"> </w:t>
            </w:r>
          </w:p>
          <w:p w14:paraId="1A790C98" w14:textId="25D72DFC" w:rsidR="00325644" w:rsidRPr="00DE6A9C" w:rsidRDefault="00CC72C0" w:rsidP="00382E73">
            <w:pPr>
              <w:pStyle w:val="ListParagraph"/>
              <w:numPr>
                <w:ilvl w:val="0"/>
                <w:numId w:val="6"/>
              </w:numPr>
              <w:rPr>
                <w:rFonts w:ascii="Lato Light" w:hAnsi="Lato Light"/>
                <w:color w:val="auto"/>
                <w:szCs w:val="20"/>
                <w:lang w:eastAsia="en-GB" w:bidi="en-US"/>
              </w:rPr>
            </w:pPr>
            <w:r w:rsidRPr="00DE6A9C">
              <w:rPr>
                <w:rFonts w:ascii="Lato Light" w:hAnsi="Lato Light"/>
                <w:color w:val="auto"/>
                <w:szCs w:val="20"/>
                <w:lang w:eastAsia="en-GB" w:bidi="en-US"/>
              </w:rPr>
              <w:t>Occasional work outside regular office hours</w:t>
            </w:r>
            <w:r w:rsidR="005915AB">
              <w:rPr>
                <w:rFonts w:ascii="Lato Light" w:hAnsi="Lato Light"/>
                <w:color w:val="auto"/>
                <w:szCs w:val="20"/>
                <w:lang w:eastAsia="en-GB" w:bidi="en-US"/>
              </w:rPr>
              <w:t>.</w:t>
            </w:r>
            <w:r w:rsidRPr="00DE6A9C">
              <w:rPr>
                <w:rFonts w:ascii="Lato Light" w:hAnsi="Lato Light"/>
                <w:color w:val="auto"/>
                <w:szCs w:val="20"/>
                <w:lang w:eastAsia="en-GB" w:bidi="en-US"/>
              </w:rPr>
              <w:t xml:space="preserve"> </w:t>
            </w:r>
          </w:p>
        </w:tc>
        <w:tc>
          <w:tcPr>
            <w:tcW w:w="5103" w:type="dxa"/>
            <w:vAlign w:val="center"/>
          </w:tcPr>
          <w:p w14:paraId="30E4E36F" w14:textId="5BA89742" w:rsidR="00B421D8" w:rsidRPr="00DE6A9C" w:rsidRDefault="005915AB" w:rsidP="0053281E">
            <w:pPr>
              <w:pStyle w:val="ListParagraph"/>
              <w:numPr>
                <w:ilvl w:val="0"/>
                <w:numId w:val="6"/>
              </w:numPr>
              <w:rPr>
                <w:rFonts w:ascii="Lato Light" w:hAnsi="Lato Light"/>
                <w:color w:val="auto"/>
                <w:szCs w:val="20"/>
                <w:lang w:eastAsia="en-GB" w:bidi="en-US"/>
              </w:rPr>
            </w:pPr>
            <w:r>
              <w:rPr>
                <w:rFonts w:ascii="Lato Light" w:hAnsi="Lato Light"/>
                <w:color w:val="auto"/>
                <w:szCs w:val="20"/>
                <w:lang w:eastAsia="en-GB" w:bidi="en-US"/>
              </w:rPr>
              <w:t xml:space="preserve">Fluent in Arabic, French and Spanish. </w:t>
            </w:r>
          </w:p>
        </w:tc>
      </w:tr>
      <w:tr w:rsidR="00DE6A9C" w:rsidRPr="00DE6A9C" w14:paraId="7EDE39E2" w14:textId="77777777" w:rsidTr="00E97F67">
        <w:trPr>
          <w:trHeight w:val="1197"/>
        </w:trPr>
        <w:tc>
          <w:tcPr>
            <w:tcW w:w="2660" w:type="dxa"/>
            <w:vAlign w:val="center"/>
          </w:tcPr>
          <w:p w14:paraId="0F92DA0C" w14:textId="77777777" w:rsidR="00B421D8" w:rsidRPr="00DE6A9C" w:rsidRDefault="00B421D8" w:rsidP="00B421D8">
            <w:pPr>
              <w:rPr>
                <w:rFonts w:ascii="Lato Light" w:hAnsi="Lato Light"/>
                <w:b/>
              </w:rPr>
            </w:pPr>
            <w:r w:rsidRPr="00DE6A9C">
              <w:rPr>
                <w:rFonts w:ascii="Lato Light" w:hAnsi="Lato Light"/>
                <w:b/>
              </w:rPr>
              <w:t>Working for WAGGGS</w:t>
            </w:r>
            <w:r w:rsidR="00180148" w:rsidRPr="00DE6A9C">
              <w:rPr>
                <w:rFonts w:ascii="Lato Light" w:hAnsi="Lato Light"/>
                <w:b/>
              </w:rPr>
              <w:t>:</w:t>
            </w:r>
          </w:p>
        </w:tc>
        <w:tc>
          <w:tcPr>
            <w:tcW w:w="7229" w:type="dxa"/>
            <w:vAlign w:val="center"/>
          </w:tcPr>
          <w:p w14:paraId="0FC3BF8D" w14:textId="77777777" w:rsidR="00B421D8" w:rsidRPr="00DE6A9C" w:rsidRDefault="00B421D8" w:rsidP="00FA07F8">
            <w:pPr>
              <w:numPr>
                <w:ilvl w:val="0"/>
                <w:numId w:val="6"/>
              </w:numPr>
              <w:contextualSpacing/>
              <w:rPr>
                <w:rFonts w:ascii="Lato Light" w:hAnsi="Lato Light"/>
                <w:szCs w:val="20"/>
                <w:lang w:bidi="en-US"/>
              </w:rPr>
            </w:pPr>
            <w:r w:rsidRPr="00DE6A9C">
              <w:rPr>
                <w:rFonts w:ascii="Lato Light" w:hAnsi="Lato Light"/>
                <w:szCs w:val="20"/>
                <w:lang w:bidi="en-US"/>
              </w:rPr>
              <w:t>Able to demonstrate a commitment to and be a role model for WAGGGS’ organisational values of: Member Driven; Brave; Inclusive; Empowering; Transparent; Professional.</w:t>
            </w:r>
          </w:p>
          <w:p w14:paraId="639838BF" w14:textId="77777777" w:rsidR="00325644" w:rsidRPr="00DE6A9C" w:rsidRDefault="00325644" w:rsidP="00FA07F8">
            <w:pPr>
              <w:numPr>
                <w:ilvl w:val="0"/>
                <w:numId w:val="6"/>
              </w:numPr>
              <w:contextualSpacing/>
              <w:rPr>
                <w:rFonts w:ascii="Lato Light" w:hAnsi="Lato Light"/>
                <w:szCs w:val="20"/>
                <w:lang w:bidi="en-US"/>
              </w:rPr>
            </w:pPr>
            <w:r w:rsidRPr="00DE6A9C">
              <w:rPr>
                <w:rFonts w:ascii="Lato Light" w:hAnsi="Lato Light"/>
                <w:szCs w:val="20"/>
                <w:lang w:bidi="en-US"/>
              </w:rPr>
              <w:t>A passion and commitment for issues affecting girls and young women on a global level, and demonstrable ability to engage with girls and young women, either through a professional or personal background.</w:t>
            </w:r>
          </w:p>
        </w:tc>
        <w:tc>
          <w:tcPr>
            <w:tcW w:w="5103" w:type="dxa"/>
            <w:vAlign w:val="center"/>
          </w:tcPr>
          <w:p w14:paraId="61C5DDE3" w14:textId="77777777" w:rsidR="00B421D8" w:rsidRPr="00DE6A9C" w:rsidRDefault="00B421D8" w:rsidP="00325644">
            <w:pPr>
              <w:rPr>
                <w:rFonts w:ascii="Lato Light" w:hAnsi="Lato Light"/>
                <w:szCs w:val="20"/>
                <w:lang w:bidi="en-US"/>
              </w:rPr>
            </w:pPr>
          </w:p>
        </w:tc>
      </w:tr>
    </w:tbl>
    <w:p w14:paraId="2E5F8CF0" w14:textId="77777777" w:rsidR="00B421D8" w:rsidRPr="00DE6A9C" w:rsidRDefault="00B421D8" w:rsidP="00B421D8">
      <w:pPr>
        <w:rPr>
          <w:rFonts w:ascii="Lato Light" w:hAnsi="Lato Light"/>
          <w:b/>
        </w:rPr>
      </w:pPr>
    </w:p>
    <w:p w14:paraId="22AE9427" w14:textId="77777777" w:rsidR="00B421D8" w:rsidRPr="00DE6A9C" w:rsidRDefault="00B421D8" w:rsidP="00B421D8">
      <w:pPr>
        <w:rPr>
          <w:rFonts w:ascii="Lato Light" w:hAnsi="Lato Light"/>
          <w:b/>
        </w:rPr>
      </w:pPr>
      <w:r w:rsidRPr="00DE6A9C">
        <w:rPr>
          <w:rFonts w:ascii="Lato Light" w:hAnsi="Lato Light"/>
          <w:b/>
        </w:rPr>
        <w:t>Special Notes:</w:t>
      </w:r>
    </w:p>
    <w:p w14:paraId="1E766227" w14:textId="77777777" w:rsidR="00B421D8" w:rsidRPr="00DE6A9C" w:rsidRDefault="00B421D8" w:rsidP="00B421D8">
      <w:pPr>
        <w:rPr>
          <w:rFonts w:ascii="Lato Light" w:hAnsi="Lato Light" w:cs="Arial"/>
        </w:rPr>
      </w:pPr>
    </w:p>
    <w:p w14:paraId="3EA03EAC" w14:textId="77777777" w:rsidR="00B421D8" w:rsidRPr="00DE6A9C" w:rsidRDefault="00E52461">
      <w:pPr>
        <w:rPr>
          <w:rFonts w:ascii="Lato Light" w:hAnsi="Lato Light"/>
        </w:rPr>
      </w:pPr>
      <w:r w:rsidRPr="00DE6A9C">
        <w:rPr>
          <w:rFonts w:ascii="Lato Light" w:hAnsi="Lato Light"/>
          <w:bCs/>
        </w:rPr>
        <w:t>None</w:t>
      </w:r>
    </w:p>
    <w:sectPr w:rsidR="00B421D8" w:rsidRPr="00DE6A9C" w:rsidSect="004A6B5F">
      <w:headerReference w:type="defaul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9A7A1" w14:textId="77777777" w:rsidR="004A6B5F" w:rsidRDefault="004A6B5F" w:rsidP="00BE7C39">
      <w:r>
        <w:separator/>
      </w:r>
    </w:p>
  </w:endnote>
  <w:endnote w:type="continuationSeparator" w:id="0">
    <w:p w14:paraId="60049869" w14:textId="77777777" w:rsidR="004A6B5F" w:rsidRDefault="004A6B5F" w:rsidP="00BE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Light">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E2504" w14:textId="18FA3E1F" w:rsidR="00B21836" w:rsidRDefault="00B21836">
    <w:pPr>
      <w:pStyle w:val="Footer"/>
      <w:rPr>
        <w:b/>
      </w:rPr>
    </w:pPr>
    <w:r>
      <w:t xml:space="preserve">Page </w:t>
    </w:r>
    <w:r>
      <w:rPr>
        <w:b/>
      </w:rPr>
      <w:fldChar w:fldCharType="begin"/>
    </w:r>
    <w:r>
      <w:rPr>
        <w:b/>
      </w:rPr>
      <w:instrText xml:space="preserve"> PAGE  \* Arabic  \* MERGEFORMAT </w:instrText>
    </w:r>
    <w:r>
      <w:rPr>
        <w:b/>
      </w:rPr>
      <w:fldChar w:fldCharType="separate"/>
    </w:r>
    <w:r w:rsidR="00387B5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387B5B">
      <w:rPr>
        <w:b/>
        <w:noProof/>
      </w:rPr>
      <w:t>6</w:t>
    </w:r>
    <w:r>
      <w:rPr>
        <w:b/>
      </w:rPr>
      <w:fldChar w:fldCharType="end"/>
    </w:r>
  </w:p>
  <w:p w14:paraId="2EDEC26D" w14:textId="3113242B" w:rsidR="00B21836" w:rsidRPr="00B421D8" w:rsidRDefault="00B21836">
    <w:pPr>
      <w:pStyle w:val="Footer"/>
      <w:rPr>
        <w:sz w:val="20"/>
      </w:rPr>
    </w:pPr>
    <w:r w:rsidRPr="00B421D8">
      <w:rPr>
        <w:sz w:val="20"/>
      </w:rPr>
      <w:t xml:space="preserve">Job Description Updated: </w:t>
    </w:r>
    <w:r w:rsidR="00E349D0">
      <w:rPr>
        <w:sz w:val="20"/>
      </w:rPr>
      <w:t>April</w:t>
    </w:r>
    <w:r w:rsidR="00125E1B">
      <w:rPr>
        <w:sz w:val="20"/>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91F2" w14:textId="77777777" w:rsidR="004A6B5F" w:rsidRDefault="004A6B5F" w:rsidP="00BE7C39">
      <w:r>
        <w:separator/>
      </w:r>
    </w:p>
  </w:footnote>
  <w:footnote w:type="continuationSeparator" w:id="0">
    <w:p w14:paraId="0C698896" w14:textId="77777777" w:rsidR="004A6B5F" w:rsidRDefault="004A6B5F" w:rsidP="00BE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FAD8" w14:textId="77777777" w:rsidR="00B21836" w:rsidRPr="00C40C54" w:rsidRDefault="00B21836" w:rsidP="00A35B6F">
    <w:pPr>
      <w:pStyle w:val="Header"/>
      <w:jc w:val="both"/>
      <w:rPr>
        <w:rFonts w:ascii="Lato" w:hAnsi="Lato"/>
        <w:b/>
        <w:color w:val="8064A2"/>
        <w:sz w:val="52"/>
      </w:rPr>
    </w:pPr>
    <w:r w:rsidRPr="00C40C54">
      <w:rPr>
        <w:rFonts w:ascii="Lato" w:hAnsi="Lato"/>
        <w:b/>
        <w:noProof/>
        <w:color w:val="8064A2"/>
        <w:sz w:val="52"/>
        <w:lang w:eastAsia="en-GB"/>
      </w:rPr>
      <w:drawing>
        <wp:anchor distT="0" distB="0" distL="114300" distR="114300" simplePos="0" relativeHeight="251662336" behindDoc="1" locked="0" layoutInCell="1" allowOverlap="1" wp14:anchorId="52C840BA" wp14:editId="6767FDC1">
          <wp:simplePos x="0" y="0"/>
          <wp:positionH relativeFrom="column">
            <wp:posOffset>4189730</wp:posOffset>
          </wp:positionH>
          <wp:positionV relativeFrom="paragraph">
            <wp:posOffset>-473710</wp:posOffset>
          </wp:positionV>
          <wp:extent cx="2555875" cy="1064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GGS_official_logo_rgb_BLUE_ENG-01.png"/>
                  <pic:cNvPicPr/>
                </pic:nvPicPr>
                <pic:blipFill>
                  <a:blip r:embed="rId1">
                    <a:extLst>
                      <a:ext uri="{28A0092B-C50C-407E-A947-70E740481C1C}">
                        <a14:useLocalDpi xmlns:a14="http://schemas.microsoft.com/office/drawing/2010/main" val="0"/>
                      </a:ext>
                    </a:extLst>
                  </a:blip>
                  <a:stretch>
                    <a:fillRect/>
                  </a:stretch>
                </pic:blipFill>
                <pic:spPr>
                  <a:xfrm>
                    <a:off x="0" y="0"/>
                    <a:ext cx="2555875" cy="1064260"/>
                  </a:xfrm>
                  <a:prstGeom prst="rect">
                    <a:avLst/>
                  </a:prstGeom>
                </pic:spPr>
              </pic:pic>
            </a:graphicData>
          </a:graphic>
          <wp14:sizeRelH relativeFrom="page">
            <wp14:pctWidth>0</wp14:pctWidth>
          </wp14:sizeRelH>
          <wp14:sizeRelV relativeFrom="page">
            <wp14:pctHeight>0</wp14:pctHeight>
          </wp14:sizeRelV>
        </wp:anchor>
      </w:drawing>
    </w:r>
    <w:r w:rsidRPr="00C40C54">
      <w:rPr>
        <w:rFonts w:ascii="Lato" w:hAnsi="Lato"/>
        <w:b/>
        <w:color w:val="8064A2"/>
        <w:sz w:val="52"/>
      </w:rPr>
      <w:t>Job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342E" w14:textId="77777777" w:rsidR="00B21836" w:rsidRPr="00DE7A76" w:rsidRDefault="00B21836" w:rsidP="00A35B6F">
    <w:pPr>
      <w:pStyle w:val="Header"/>
      <w:jc w:val="both"/>
      <w:rPr>
        <w:b/>
        <w:color w:val="8064A2"/>
        <w:sz w:val="52"/>
      </w:rPr>
    </w:pPr>
    <w:r>
      <w:rPr>
        <w:b/>
        <w:noProof/>
        <w:color w:val="8064A2"/>
        <w:sz w:val="52"/>
        <w:lang w:eastAsia="en-GB"/>
      </w:rPr>
      <w:drawing>
        <wp:anchor distT="0" distB="0" distL="114300" distR="114300" simplePos="0" relativeHeight="251664384" behindDoc="1" locked="0" layoutInCell="1" allowOverlap="1" wp14:anchorId="1B7EBB51" wp14:editId="67E4E2F9">
          <wp:simplePos x="0" y="0"/>
          <wp:positionH relativeFrom="column">
            <wp:posOffset>7244080</wp:posOffset>
          </wp:positionH>
          <wp:positionV relativeFrom="paragraph">
            <wp:posOffset>-385445</wp:posOffset>
          </wp:positionV>
          <wp:extent cx="2555875" cy="1064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GGGS_official_logo_rgb_BLUE_ENG-01.png"/>
                  <pic:cNvPicPr/>
                </pic:nvPicPr>
                <pic:blipFill>
                  <a:blip r:embed="rId1">
                    <a:extLst>
                      <a:ext uri="{28A0092B-C50C-407E-A947-70E740481C1C}">
                        <a14:useLocalDpi xmlns:a14="http://schemas.microsoft.com/office/drawing/2010/main" val="0"/>
                      </a:ext>
                    </a:extLst>
                  </a:blip>
                  <a:stretch>
                    <a:fillRect/>
                  </a:stretch>
                </pic:blipFill>
                <pic:spPr>
                  <a:xfrm>
                    <a:off x="0" y="0"/>
                    <a:ext cx="2555875" cy="1064260"/>
                  </a:xfrm>
                  <a:prstGeom prst="rect">
                    <a:avLst/>
                  </a:prstGeom>
                </pic:spPr>
              </pic:pic>
            </a:graphicData>
          </a:graphic>
          <wp14:sizeRelH relativeFrom="page">
            <wp14:pctWidth>0</wp14:pctWidth>
          </wp14:sizeRelH>
          <wp14:sizeRelV relativeFrom="page">
            <wp14:pctHeight>0</wp14:pctHeight>
          </wp14:sizeRelV>
        </wp:anchor>
      </w:drawing>
    </w:r>
    <w:r>
      <w:rPr>
        <w:b/>
        <w:color w:val="8064A2"/>
        <w:sz w:val="52"/>
      </w:rPr>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904"/>
    <w:multiLevelType w:val="hybridMultilevel"/>
    <w:tmpl w:val="8F88F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AB2872"/>
    <w:multiLevelType w:val="hybridMultilevel"/>
    <w:tmpl w:val="CC9E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74122"/>
    <w:multiLevelType w:val="hybridMultilevel"/>
    <w:tmpl w:val="CD5261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14703"/>
    <w:multiLevelType w:val="hybridMultilevel"/>
    <w:tmpl w:val="A484D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51308"/>
    <w:multiLevelType w:val="hybridMultilevel"/>
    <w:tmpl w:val="B51438E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7210065"/>
    <w:multiLevelType w:val="hybridMultilevel"/>
    <w:tmpl w:val="9F8E8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A44F2"/>
    <w:multiLevelType w:val="hybridMultilevel"/>
    <w:tmpl w:val="FB767608"/>
    <w:lvl w:ilvl="0" w:tplc="08090011">
      <w:start w:val="1"/>
      <w:numFmt w:val="decimal"/>
      <w:lvlText w:val="%1)"/>
      <w:lvlJc w:val="left"/>
      <w:pPr>
        <w:ind w:left="360" w:hanging="360"/>
      </w:pPr>
      <w:rPr>
        <w:rFonts w:hint="default"/>
      </w:r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E3313"/>
    <w:multiLevelType w:val="hybridMultilevel"/>
    <w:tmpl w:val="3FF044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214F1705"/>
    <w:multiLevelType w:val="hybridMultilevel"/>
    <w:tmpl w:val="A2563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A22204"/>
    <w:multiLevelType w:val="hybridMultilevel"/>
    <w:tmpl w:val="3AE4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70DDC"/>
    <w:multiLevelType w:val="hybridMultilevel"/>
    <w:tmpl w:val="80D8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BD4FEF"/>
    <w:multiLevelType w:val="hybridMultilevel"/>
    <w:tmpl w:val="9B42A3D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454409D"/>
    <w:multiLevelType w:val="hybridMultilevel"/>
    <w:tmpl w:val="E0F0088A"/>
    <w:lvl w:ilvl="0" w:tplc="078260F8">
      <w:start w:val="1"/>
      <w:numFmt w:val="decimal"/>
      <w:lvlText w:val="%1."/>
      <w:lvlJc w:val="left"/>
      <w:pPr>
        <w:ind w:left="360" w:hanging="360"/>
      </w:pPr>
      <w:rPr>
        <w:rFonts w:ascii="Lato" w:eastAsia="MS Mincho" w:hAnsi="Lato" w:cs="Times New Roman"/>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7FC7AA2"/>
    <w:multiLevelType w:val="hybridMultilevel"/>
    <w:tmpl w:val="5E0A2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DE3ECC"/>
    <w:multiLevelType w:val="hybridMultilevel"/>
    <w:tmpl w:val="AD12F8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6165E"/>
    <w:multiLevelType w:val="hybridMultilevel"/>
    <w:tmpl w:val="AE906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AB1A4B"/>
    <w:multiLevelType w:val="hybridMultilevel"/>
    <w:tmpl w:val="D17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01B86"/>
    <w:multiLevelType w:val="hybridMultilevel"/>
    <w:tmpl w:val="27F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47FA"/>
    <w:multiLevelType w:val="hybridMultilevel"/>
    <w:tmpl w:val="DB7CDC58"/>
    <w:lvl w:ilvl="0" w:tplc="08090001">
      <w:start w:val="1"/>
      <w:numFmt w:val="bullet"/>
      <w:lvlText w:val=""/>
      <w:lvlJc w:val="left"/>
      <w:pPr>
        <w:ind w:left="360" w:hanging="360"/>
      </w:pPr>
      <w:rPr>
        <w:rFonts w:ascii="Symbol" w:hAnsi="Symbol" w:hint="default"/>
      </w:rPr>
    </w:lvl>
    <w:lvl w:ilvl="1" w:tplc="819A9A62">
      <w:numFmt w:val="bullet"/>
      <w:lvlText w:val="•"/>
      <w:lvlJc w:val="left"/>
      <w:pPr>
        <w:ind w:left="1440" w:hanging="720"/>
      </w:pPr>
      <w:rPr>
        <w:rFonts w:ascii="Times New Roman" w:eastAsia="MS Mincho"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54355F"/>
    <w:multiLevelType w:val="hybridMultilevel"/>
    <w:tmpl w:val="F3ACD474"/>
    <w:lvl w:ilvl="0" w:tplc="B622E53C">
      <w:start w:val="1"/>
      <w:numFmt w:val="decimal"/>
      <w:lvlText w:val="%1."/>
      <w:lvlJc w:val="left"/>
      <w:pPr>
        <w:ind w:left="864" w:hanging="50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8A58D2"/>
    <w:multiLevelType w:val="hybridMultilevel"/>
    <w:tmpl w:val="6B8EAB5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4FB21526"/>
    <w:multiLevelType w:val="hybridMultilevel"/>
    <w:tmpl w:val="2A7C5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A924EE"/>
    <w:multiLevelType w:val="hybridMultilevel"/>
    <w:tmpl w:val="DF6016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CA44B0"/>
    <w:multiLevelType w:val="hybridMultilevel"/>
    <w:tmpl w:val="95FA4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F23CDD"/>
    <w:multiLevelType w:val="hybridMultilevel"/>
    <w:tmpl w:val="D4541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96DF1"/>
    <w:multiLevelType w:val="hybridMultilevel"/>
    <w:tmpl w:val="0B762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A71EED"/>
    <w:multiLevelType w:val="hybridMultilevel"/>
    <w:tmpl w:val="1522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F17915"/>
    <w:multiLevelType w:val="hybridMultilevel"/>
    <w:tmpl w:val="A888F42A"/>
    <w:lvl w:ilvl="0" w:tplc="0809000F">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B06762"/>
    <w:multiLevelType w:val="hybridMultilevel"/>
    <w:tmpl w:val="D90A0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1D69A2"/>
    <w:multiLevelType w:val="multilevel"/>
    <w:tmpl w:val="94B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12714">
    <w:abstractNumId w:val="12"/>
  </w:num>
  <w:num w:numId="2" w16cid:durableId="820198687">
    <w:abstractNumId w:val="13"/>
  </w:num>
  <w:num w:numId="3" w16cid:durableId="771702290">
    <w:abstractNumId w:val="26"/>
  </w:num>
  <w:num w:numId="4" w16cid:durableId="1279028917">
    <w:abstractNumId w:val="18"/>
  </w:num>
  <w:num w:numId="5" w16cid:durableId="326784699">
    <w:abstractNumId w:val="24"/>
  </w:num>
  <w:num w:numId="6" w16cid:durableId="1162772016">
    <w:abstractNumId w:val="3"/>
  </w:num>
  <w:num w:numId="7" w16cid:durableId="1094863203">
    <w:abstractNumId w:val="19"/>
  </w:num>
  <w:num w:numId="8" w16cid:durableId="1820800917">
    <w:abstractNumId w:val="27"/>
  </w:num>
  <w:num w:numId="9" w16cid:durableId="1105538240">
    <w:abstractNumId w:val="8"/>
  </w:num>
  <w:num w:numId="10" w16cid:durableId="1714386418">
    <w:abstractNumId w:val="16"/>
  </w:num>
  <w:num w:numId="11" w16cid:durableId="523446227">
    <w:abstractNumId w:val="7"/>
  </w:num>
  <w:num w:numId="12" w16cid:durableId="2019115256">
    <w:abstractNumId w:val="21"/>
  </w:num>
  <w:num w:numId="13" w16cid:durableId="1086269619">
    <w:abstractNumId w:val="0"/>
  </w:num>
  <w:num w:numId="14" w16cid:durableId="1412194825">
    <w:abstractNumId w:val="11"/>
  </w:num>
  <w:num w:numId="15" w16cid:durableId="766774479">
    <w:abstractNumId w:val="23"/>
  </w:num>
  <w:num w:numId="16" w16cid:durableId="1437556676">
    <w:abstractNumId w:val="14"/>
  </w:num>
  <w:num w:numId="17" w16cid:durableId="120005421">
    <w:abstractNumId w:val="20"/>
  </w:num>
  <w:num w:numId="18" w16cid:durableId="2084139533">
    <w:abstractNumId w:val="10"/>
  </w:num>
  <w:num w:numId="19" w16cid:durableId="349569775">
    <w:abstractNumId w:val="29"/>
  </w:num>
  <w:num w:numId="20" w16cid:durableId="1355158112">
    <w:abstractNumId w:val="17"/>
  </w:num>
  <w:num w:numId="21" w16cid:durableId="1524201756">
    <w:abstractNumId w:val="28"/>
  </w:num>
  <w:num w:numId="22" w16cid:durableId="45492776">
    <w:abstractNumId w:val="5"/>
  </w:num>
  <w:num w:numId="23" w16cid:durableId="227376922">
    <w:abstractNumId w:val="15"/>
  </w:num>
  <w:num w:numId="24" w16cid:durableId="748816861">
    <w:abstractNumId w:val="2"/>
  </w:num>
  <w:num w:numId="25" w16cid:durableId="635912997">
    <w:abstractNumId w:val="25"/>
  </w:num>
  <w:num w:numId="26" w16cid:durableId="1818262098">
    <w:abstractNumId w:val="22"/>
  </w:num>
  <w:num w:numId="27" w16cid:durableId="81075416">
    <w:abstractNumId w:val="1"/>
  </w:num>
  <w:num w:numId="28" w16cid:durableId="1613245794">
    <w:abstractNumId w:val="4"/>
  </w:num>
  <w:num w:numId="29" w16cid:durableId="1487890813">
    <w:abstractNumId w:val="6"/>
  </w:num>
  <w:num w:numId="30" w16cid:durableId="5264046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B4"/>
    <w:rsid w:val="00011043"/>
    <w:rsid w:val="00025BDD"/>
    <w:rsid w:val="00034653"/>
    <w:rsid w:val="000348A1"/>
    <w:rsid w:val="00043C2F"/>
    <w:rsid w:val="00047F7B"/>
    <w:rsid w:val="00052984"/>
    <w:rsid w:val="00076AE8"/>
    <w:rsid w:val="000824C1"/>
    <w:rsid w:val="00090027"/>
    <w:rsid w:val="000B5167"/>
    <w:rsid w:val="000C3A22"/>
    <w:rsid w:val="000D2BA8"/>
    <w:rsid w:val="000E03EA"/>
    <w:rsid w:val="000F0B48"/>
    <w:rsid w:val="000F4B80"/>
    <w:rsid w:val="000F6B4F"/>
    <w:rsid w:val="000F7229"/>
    <w:rsid w:val="00103505"/>
    <w:rsid w:val="00105B5D"/>
    <w:rsid w:val="001128EE"/>
    <w:rsid w:val="00125E1B"/>
    <w:rsid w:val="001334C9"/>
    <w:rsid w:val="0014552B"/>
    <w:rsid w:val="0014681B"/>
    <w:rsid w:val="00150FA9"/>
    <w:rsid w:val="00154139"/>
    <w:rsid w:val="001610E6"/>
    <w:rsid w:val="0016166C"/>
    <w:rsid w:val="00162C91"/>
    <w:rsid w:val="00180148"/>
    <w:rsid w:val="0018636D"/>
    <w:rsid w:val="00190BA6"/>
    <w:rsid w:val="001A231F"/>
    <w:rsid w:val="001B2D31"/>
    <w:rsid w:val="001C011D"/>
    <w:rsid w:val="001D2255"/>
    <w:rsid w:val="001E6E06"/>
    <w:rsid w:val="00222E0C"/>
    <w:rsid w:val="002350BE"/>
    <w:rsid w:val="00244468"/>
    <w:rsid w:val="00250D74"/>
    <w:rsid w:val="00250DE7"/>
    <w:rsid w:val="002511AE"/>
    <w:rsid w:val="0025325A"/>
    <w:rsid w:val="00262965"/>
    <w:rsid w:val="00266EB5"/>
    <w:rsid w:val="00275EC0"/>
    <w:rsid w:val="00293F18"/>
    <w:rsid w:val="002A4394"/>
    <w:rsid w:val="002A5822"/>
    <w:rsid w:val="002B6B35"/>
    <w:rsid w:val="002C00D0"/>
    <w:rsid w:val="002C29C7"/>
    <w:rsid w:val="002C3141"/>
    <w:rsid w:val="00302E15"/>
    <w:rsid w:val="00310E82"/>
    <w:rsid w:val="00323238"/>
    <w:rsid w:val="00324987"/>
    <w:rsid w:val="00325644"/>
    <w:rsid w:val="0033757A"/>
    <w:rsid w:val="00341B93"/>
    <w:rsid w:val="00351146"/>
    <w:rsid w:val="00351433"/>
    <w:rsid w:val="00357320"/>
    <w:rsid w:val="00382E73"/>
    <w:rsid w:val="00387B5B"/>
    <w:rsid w:val="00397A28"/>
    <w:rsid w:val="003B7CCC"/>
    <w:rsid w:val="003C5240"/>
    <w:rsid w:val="003E0A2F"/>
    <w:rsid w:val="003E43B6"/>
    <w:rsid w:val="003E679C"/>
    <w:rsid w:val="003F6C76"/>
    <w:rsid w:val="00425F8B"/>
    <w:rsid w:val="00456338"/>
    <w:rsid w:val="0046461A"/>
    <w:rsid w:val="00480C35"/>
    <w:rsid w:val="00483FBA"/>
    <w:rsid w:val="00485F04"/>
    <w:rsid w:val="00496300"/>
    <w:rsid w:val="004A4A28"/>
    <w:rsid w:val="004A6B5F"/>
    <w:rsid w:val="004B1905"/>
    <w:rsid w:val="004B525F"/>
    <w:rsid w:val="004C039C"/>
    <w:rsid w:val="004C16EA"/>
    <w:rsid w:val="004C484A"/>
    <w:rsid w:val="004C5C71"/>
    <w:rsid w:val="004C5CC4"/>
    <w:rsid w:val="004C6B64"/>
    <w:rsid w:val="004E7204"/>
    <w:rsid w:val="004F7489"/>
    <w:rsid w:val="00500237"/>
    <w:rsid w:val="005067D3"/>
    <w:rsid w:val="005254DC"/>
    <w:rsid w:val="0053281E"/>
    <w:rsid w:val="00533950"/>
    <w:rsid w:val="00533D52"/>
    <w:rsid w:val="0054568B"/>
    <w:rsid w:val="005459AB"/>
    <w:rsid w:val="00555269"/>
    <w:rsid w:val="005569E7"/>
    <w:rsid w:val="00556C6C"/>
    <w:rsid w:val="00561139"/>
    <w:rsid w:val="00563994"/>
    <w:rsid w:val="00563E81"/>
    <w:rsid w:val="00580AFA"/>
    <w:rsid w:val="00590628"/>
    <w:rsid w:val="005915AB"/>
    <w:rsid w:val="0059742D"/>
    <w:rsid w:val="005A1944"/>
    <w:rsid w:val="005A1B2B"/>
    <w:rsid w:val="005A5A20"/>
    <w:rsid w:val="005B0037"/>
    <w:rsid w:val="005C0F36"/>
    <w:rsid w:val="005C4B65"/>
    <w:rsid w:val="005C6EBC"/>
    <w:rsid w:val="005D0387"/>
    <w:rsid w:val="005D05C4"/>
    <w:rsid w:val="005D0A7A"/>
    <w:rsid w:val="005D0D54"/>
    <w:rsid w:val="005F09AA"/>
    <w:rsid w:val="005F5B77"/>
    <w:rsid w:val="005F5CB0"/>
    <w:rsid w:val="00610FFF"/>
    <w:rsid w:val="00650D67"/>
    <w:rsid w:val="00650EB4"/>
    <w:rsid w:val="00660E87"/>
    <w:rsid w:val="0066424B"/>
    <w:rsid w:val="006673D5"/>
    <w:rsid w:val="006731DA"/>
    <w:rsid w:val="006872A2"/>
    <w:rsid w:val="00694F2E"/>
    <w:rsid w:val="006A1727"/>
    <w:rsid w:val="006A4881"/>
    <w:rsid w:val="006A4A8A"/>
    <w:rsid w:val="006D2590"/>
    <w:rsid w:val="006E3FBA"/>
    <w:rsid w:val="00703DB7"/>
    <w:rsid w:val="00714758"/>
    <w:rsid w:val="007228F4"/>
    <w:rsid w:val="007478EA"/>
    <w:rsid w:val="0075192A"/>
    <w:rsid w:val="00757D38"/>
    <w:rsid w:val="0076180F"/>
    <w:rsid w:val="00763942"/>
    <w:rsid w:val="00767F7D"/>
    <w:rsid w:val="00790A53"/>
    <w:rsid w:val="007A15DB"/>
    <w:rsid w:val="007B59C4"/>
    <w:rsid w:val="007C5788"/>
    <w:rsid w:val="007C792F"/>
    <w:rsid w:val="007D041A"/>
    <w:rsid w:val="007E0F7D"/>
    <w:rsid w:val="007E2B20"/>
    <w:rsid w:val="007E5AF9"/>
    <w:rsid w:val="007F1EA5"/>
    <w:rsid w:val="00801662"/>
    <w:rsid w:val="00807853"/>
    <w:rsid w:val="0082212E"/>
    <w:rsid w:val="0086641E"/>
    <w:rsid w:val="00867E20"/>
    <w:rsid w:val="00870722"/>
    <w:rsid w:val="00891EEF"/>
    <w:rsid w:val="008C6BD8"/>
    <w:rsid w:val="008C6ED4"/>
    <w:rsid w:val="008D4F91"/>
    <w:rsid w:val="008E0796"/>
    <w:rsid w:val="008F34AF"/>
    <w:rsid w:val="008F45A5"/>
    <w:rsid w:val="008F472C"/>
    <w:rsid w:val="00900721"/>
    <w:rsid w:val="0090234F"/>
    <w:rsid w:val="009176DE"/>
    <w:rsid w:val="009263D5"/>
    <w:rsid w:val="00935A8B"/>
    <w:rsid w:val="00935EB4"/>
    <w:rsid w:val="009630BD"/>
    <w:rsid w:val="009639B3"/>
    <w:rsid w:val="00971023"/>
    <w:rsid w:val="0097237D"/>
    <w:rsid w:val="00987440"/>
    <w:rsid w:val="00992A13"/>
    <w:rsid w:val="009A4DFF"/>
    <w:rsid w:val="009B0298"/>
    <w:rsid w:val="009B6F12"/>
    <w:rsid w:val="009D42C5"/>
    <w:rsid w:val="009D6165"/>
    <w:rsid w:val="009F24CA"/>
    <w:rsid w:val="00A00CB5"/>
    <w:rsid w:val="00A04E1A"/>
    <w:rsid w:val="00A104F1"/>
    <w:rsid w:val="00A150A8"/>
    <w:rsid w:val="00A17180"/>
    <w:rsid w:val="00A26AA1"/>
    <w:rsid w:val="00A30745"/>
    <w:rsid w:val="00A35B6F"/>
    <w:rsid w:val="00A46E07"/>
    <w:rsid w:val="00A6671B"/>
    <w:rsid w:val="00A85140"/>
    <w:rsid w:val="00AC5DF5"/>
    <w:rsid w:val="00AC72F8"/>
    <w:rsid w:val="00AD14A8"/>
    <w:rsid w:val="00AF29F3"/>
    <w:rsid w:val="00B06B4E"/>
    <w:rsid w:val="00B12D72"/>
    <w:rsid w:val="00B20D11"/>
    <w:rsid w:val="00B21836"/>
    <w:rsid w:val="00B23F26"/>
    <w:rsid w:val="00B42052"/>
    <w:rsid w:val="00B421D8"/>
    <w:rsid w:val="00B72A84"/>
    <w:rsid w:val="00B73A2B"/>
    <w:rsid w:val="00B75F0A"/>
    <w:rsid w:val="00B80E5F"/>
    <w:rsid w:val="00B828CA"/>
    <w:rsid w:val="00B838F0"/>
    <w:rsid w:val="00BA0388"/>
    <w:rsid w:val="00BA13C5"/>
    <w:rsid w:val="00BC495A"/>
    <w:rsid w:val="00BD5454"/>
    <w:rsid w:val="00BE4CB1"/>
    <w:rsid w:val="00BE65FE"/>
    <w:rsid w:val="00BE7C39"/>
    <w:rsid w:val="00BF1BA4"/>
    <w:rsid w:val="00BF7A3C"/>
    <w:rsid w:val="00C350E5"/>
    <w:rsid w:val="00C40C54"/>
    <w:rsid w:val="00C545F7"/>
    <w:rsid w:val="00C64951"/>
    <w:rsid w:val="00C6561C"/>
    <w:rsid w:val="00C72F2D"/>
    <w:rsid w:val="00C871C5"/>
    <w:rsid w:val="00C92BBE"/>
    <w:rsid w:val="00CA04A3"/>
    <w:rsid w:val="00CA2D3D"/>
    <w:rsid w:val="00CA4C8D"/>
    <w:rsid w:val="00CB68CE"/>
    <w:rsid w:val="00CB6F75"/>
    <w:rsid w:val="00CC09B1"/>
    <w:rsid w:val="00CC4114"/>
    <w:rsid w:val="00CC72C0"/>
    <w:rsid w:val="00CD2F3A"/>
    <w:rsid w:val="00CF4A2F"/>
    <w:rsid w:val="00CF6FD4"/>
    <w:rsid w:val="00D15B08"/>
    <w:rsid w:val="00D424EB"/>
    <w:rsid w:val="00D5643E"/>
    <w:rsid w:val="00D64704"/>
    <w:rsid w:val="00D743E5"/>
    <w:rsid w:val="00D8028A"/>
    <w:rsid w:val="00D961B8"/>
    <w:rsid w:val="00DB5808"/>
    <w:rsid w:val="00DD0DA6"/>
    <w:rsid w:val="00DE6A9C"/>
    <w:rsid w:val="00DE7A76"/>
    <w:rsid w:val="00DF0E00"/>
    <w:rsid w:val="00E01FDB"/>
    <w:rsid w:val="00E1378B"/>
    <w:rsid w:val="00E15222"/>
    <w:rsid w:val="00E20D6E"/>
    <w:rsid w:val="00E22919"/>
    <w:rsid w:val="00E27100"/>
    <w:rsid w:val="00E30A9F"/>
    <w:rsid w:val="00E349D0"/>
    <w:rsid w:val="00E40762"/>
    <w:rsid w:val="00E52461"/>
    <w:rsid w:val="00E53E6B"/>
    <w:rsid w:val="00E71E83"/>
    <w:rsid w:val="00E85693"/>
    <w:rsid w:val="00E876B7"/>
    <w:rsid w:val="00E91F87"/>
    <w:rsid w:val="00E95DD8"/>
    <w:rsid w:val="00E97F67"/>
    <w:rsid w:val="00ED129A"/>
    <w:rsid w:val="00ED1E33"/>
    <w:rsid w:val="00EF38D4"/>
    <w:rsid w:val="00F04857"/>
    <w:rsid w:val="00F11196"/>
    <w:rsid w:val="00F13A79"/>
    <w:rsid w:val="00F1536A"/>
    <w:rsid w:val="00F163A8"/>
    <w:rsid w:val="00F3265C"/>
    <w:rsid w:val="00F344A7"/>
    <w:rsid w:val="00F349F2"/>
    <w:rsid w:val="00F356C7"/>
    <w:rsid w:val="00F56119"/>
    <w:rsid w:val="00F72C54"/>
    <w:rsid w:val="00F77380"/>
    <w:rsid w:val="00F81FCE"/>
    <w:rsid w:val="00F9425F"/>
    <w:rsid w:val="00FA07F8"/>
    <w:rsid w:val="00FB6D23"/>
    <w:rsid w:val="00FB7EA2"/>
    <w:rsid w:val="00FC65A7"/>
    <w:rsid w:val="00FD3F48"/>
    <w:rsid w:val="00FE4138"/>
    <w:rsid w:val="00FE4BE3"/>
    <w:rsid w:val="00FF2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0F7D3"/>
  <w14:defaultImageDpi w14:val="300"/>
  <w15:docId w15:val="{C81722C2-648A-4AE4-AE49-C4A21489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F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79C"/>
    <w:rPr>
      <w:rFonts w:ascii="Lucida Grande" w:hAnsi="Lucida Grande" w:cs="Lucida Grande"/>
      <w:color w:val="2A255E"/>
      <w:sz w:val="18"/>
      <w:szCs w:val="18"/>
      <w:lang w:eastAsia="en-US"/>
    </w:rPr>
  </w:style>
  <w:style w:type="character" w:customStyle="1" w:styleId="BalloonTextChar">
    <w:name w:val="Balloon Text Char"/>
    <w:link w:val="BalloonText"/>
    <w:uiPriority w:val="99"/>
    <w:semiHidden/>
    <w:rsid w:val="003E679C"/>
    <w:rPr>
      <w:rFonts w:ascii="Lucida Grande" w:hAnsi="Lucida Grande" w:cs="Lucida Grande"/>
      <w:sz w:val="18"/>
      <w:szCs w:val="18"/>
    </w:rPr>
  </w:style>
  <w:style w:type="paragraph" w:styleId="Header">
    <w:name w:val="header"/>
    <w:basedOn w:val="Normal"/>
    <w:link w:val="HeaderChar"/>
    <w:uiPriority w:val="99"/>
    <w:unhideWhenUsed/>
    <w:rsid w:val="00BE7C39"/>
    <w:pPr>
      <w:tabs>
        <w:tab w:val="center" w:pos="4513"/>
        <w:tab w:val="right" w:pos="9026"/>
      </w:tabs>
    </w:pPr>
    <w:rPr>
      <w:rFonts w:ascii="Calibri" w:hAnsi="Calibri"/>
      <w:color w:val="2A255E"/>
      <w:lang w:eastAsia="en-US"/>
    </w:rPr>
  </w:style>
  <w:style w:type="character" w:customStyle="1" w:styleId="HeaderChar">
    <w:name w:val="Header Char"/>
    <w:basedOn w:val="DefaultParagraphFont"/>
    <w:link w:val="Header"/>
    <w:uiPriority w:val="99"/>
    <w:rsid w:val="00BE7C39"/>
  </w:style>
  <w:style w:type="paragraph" w:styleId="Footer">
    <w:name w:val="footer"/>
    <w:basedOn w:val="Normal"/>
    <w:link w:val="FooterChar"/>
    <w:uiPriority w:val="99"/>
    <w:unhideWhenUsed/>
    <w:rsid w:val="00BE7C39"/>
    <w:pPr>
      <w:tabs>
        <w:tab w:val="center" w:pos="4513"/>
        <w:tab w:val="right" w:pos="9026"/>
      </w:tabs>
    </w:pPr>
    <w:rPr>
      <w:rFonts w:ascii="Calibri" w:hAnsi="Calibri"/>
      <w:color w:val="2A255E"/>
      <w:lang w:eastAsia="en-US"/>
    </w:rPr>
  </w:style>
  <w:style w:type="character" w:customStyle="1" w:styleId="FooterChar">
    <w:name w:val="Footer Char"/>
    <w:basedOn w:val="DefaultParagraphFont"/>
    <w:link w:val="Footer"/>
    <w:uiPriority w:val="99"/>
    <w:rsid w:val="00BE7C39"/>
  </w:style>
  <w:style w:type="table" w:styleId="TableGrid">
    <w:name w:val="Table Grid"/>
    <w:basedOn w:val="TableNormal"/>
    <w:uiPriority w:val="59"/>
    <w:rsid w:val="00A3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5693"/>
    <w:pPr>
      <w:ind w:left="720"/>
    </w:pPr>
    <w:rPr>
      <w:rFonts w:ascii="Calibri" w:hAnsi="Calibri"/>
      <w:color w:val="2A255E"/>
      <w:lang w:eastAsia="en-US"/>
    </w:rPr>
  </w:style>
  <w:style w:type="paragraph" w:customStyle="1" w:styleId="p1">
    <w:name w:val="p1"/>
    <w:basedOn w:val="Normal"/>
    <w:rsid w:val="001610E6"/>
    <w:rPr>
      <w:rFonts w:ascii="Arial" w:hAnsi="Arial" w:cs="Arial"/>
      <w:sz w:val="15"/>
      <w:szCs w:val="15"/>
    </w:rPr>
  </w:style>
  <w:style w:type="paragraph" w:customStyle="1" w:styleId="p2">
    <w:name w:val="p2"/>
    <w:basedOn w:val="Normal"/>
    <w:rsid w:val="001610E6"/>
    <w:rPr>
      <w:rFonts w:ascii="Arial" w:hAnsi="Arial" w:cs="Arial"/>
      <w:sz w:val="15"/>
      <w:szCs w:val="15"/>
    </w:rPr>
  </w:style>
  <w:style w:type="character" w:customStyle="1" w:styleId="s1">
    <w:name w:val="s1"/>
    <w:basedOn w:val="DefaultParagraphFont"/>
    <w:rsid w:val="001610E6"/>
    <w:rPr>
      <w:rFonts w:ascii="Wingdings" w:hAnsi="Wingdings" w:hint="default"/>
      <w:sz w:val="15"/>
      <w:szCs w:val="15"/>
    </w:rPr>
  </w:style>
  <w:style w:type="character" w:customStyle="1" w:styleId="apple-converted-space">
    <w:name w:val="apple-converted-space"/>
    <w:basedOn w:val="DefaultParagraphFont"/>
    <w:rsid w:val="001610E6"/>
  </w:style>
  <w:style w:type="character" w:styleId="CommentReference">
    <w:name w:val="annotation reference"/>
    <w:basedOn w:val="DefaultParagraphFont"/>
    <w:uiPriority w:val="99"/>
    <w:semiHidden/>
    <w:unhideWhenUsed/>
    <w:rsid w:val="00E876B7"/>
    <w:rPr>
      <w:sz w:val="16"/>
      <w:szCs w:val="16"/>
    </w:rPr>
  </w:style>
  <w:style w:type="paragraph" w:styleId="CommentText">
    <w:name w:val="annotation text"/>
    <w:basedOn w:val="Normal"/>
    <w:link w:val="CommentTextChar"/>
    <w:uiPriority w:val="99"/>
    <w:semiHidden/>
    <w:unhideWhenUsed/>
    <w:rsid w:val="00E876B7"/>
    <w:rPr>
      <w:sz w:val="20"/>
      <w:szCs w:val="20"/>
    </w:rPr>
  </w:style>
  <w:style w:type="character" w:customStyle="1" w:styleId="CommentTextChar">
    <w:name w:val="Comment Text Char"/>
    <w:basedOn w:val="DefaultParagraphFont"/>
    <w:link w:val="CommentText"/>
    <w:uiPriority w:val="99"/>
    <w:semiHidden/>
    <w:rsid w:val="00E876B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876B7"/>
    <w:rPr>
      <w:b/>
      <w:bCs/>
    </w:rPr>
  </w:style>
  <w:style w:type="character" w:customStyle="1" w:styleId="CommentSubjectChar">
    <w:name w:val="Comment Subject Char"/>
    <w:basedOn w:val="CommentTextChar"/>
    <w:link w:val="CommentSubject"/>
    <w:uiPriority w:val="99"/>
    <w:semiHidden/>
    <w:rsid w:val="00E876B7"/>
    <w:rPr>
      <w:rFonts w:ascii="Times New Roman" w:hAnsi="Times New Roman"/>
      <w:b/>
      <w:bCs/>
    </w:rPr>
  </w:style>
  <w:style w:type="paragraph" w:customStyle="1" w:styleId="Default">
    <w:name w:val="Default"/>
    <w:rsid w:val="00D15B08"/>
    <w:pPr>
      <w:autoSpaceDE w:val="0"/>
      <w:autoSpaceDN w:val="0"/>
      <w:adjustRightInd w:val="0"/>
    </w:pPr>
    <w:rPr>
      <w:rFonts w:ascii="Trebuchet MS" w:eastAsia="Calibri" w:hAnsi="Trebuchet MS" w:cs="Trebuchet MS"/>
      <w:color w:val="000000"/>
      <w:sz w:val="24"/>
      <w:szCs w:val="24"/>
    </w:rPr>
  </w:style>
  <w:style w:type="paragraph" w:styleId="Revision">
    <w:name w:val="Revision"/>
    <w:hidden/>
    <w:uiPriority w:val="99"/>
    <w:semiHidden/>
    <w:rsid w:val="00DD0DA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7598">
      <w:bodyDiv w:val="1"/>
      <w:marLeft w:val="0"/>
      <w:marRight w:val="0"/>
      <w:marTop w:val="0"/>
      <w:marBottom w:val="0"/>
      <w:divBdr>
        <w:top w:val="none" w:sz="0" w:space="0" w:color="auto"/>
        <w:left w:val="none" w:sz="0" w:space="0" w:color="auto"/>
        <w:bottom w:val="none" w:sz="0" w:space="0" w:color="auto"/>
        <w:right w:val="none" w:sz="0" w:space="0" w:color="auto"/>
      </w:divBdr>
    </w:div>
    <w:div w:id="1199465014">
      <w:bodyDiv w:val="1"/>
      <w:marLeft w:val="0"/>
      <w:marRight w:val="0"/>
      <w:marTop w:val="0"/>
      <w:marBottom w:val="0"/>
      <w:divBdr>
        <w:top w:val="none" w:sz="0" w:space="0" w:color="auto"/>
        <w:left w:val="none" w:sz="0" w:space="0" w:color="auto"/>
        <w:bottom w:val="none" w:sz="0" w:space="0" w:color="auto"/>
        <w:right w:val="none" w:sz="0" w:space="0" w:color="auto"/>
      </w:divBdr>
    </w:div>
    <w:div w:id="1607421917">
      <w:bodyDiv w:val="1"/>
      <w:marLeft w:val="0"/>
      <w:marRight w:val="0"/>
      <w:marTop w:val="0"/>
      <w:marBottom w:val="0"/>
      <w:divBdr>
        <w:top w:val="none" w:sz="0" w:space="0" w:color="auto"/>
        <w:left w:val="none" w:sz="0" w:space="0" w:color="auto"/>
        <w:bottom w:val="none" w:sz="0" w:space="0" w:color="auto"/>
        <w:right w:val="none" w:sz="0" w:space="0" w:color="auto"/>
      </w:divBdr>
    </w:div>
    <w:div w:id="1839274171">
      <w:bodyDiv w:val="1"/>
      <w:marLeft w:val="0"/>
      <w:marRight w:val="0"/>
      <w:marTop w:val="0"/>
      <w:marBottom w:val="0"/>
      <w:divBdr>
        <w:top w:val="none" w:sz="0" w:space="0" w:color="auto"/>
        <w:left w:val="none" w:sz="0" w:space="0" w:color="auto"/>
        <w:bottom w:val="none" w:sz="0" w:space="0" w:color="auto"/>
        <w:right w:val="none" w:sz="0" w:space="0" w:color="auto"/>
      </w:divBdr>
    </w:div>
    <w:div w:id="193917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52CF7B36906B4692803B70074B37CC" ma:contentTypeVersion="10" ma:contentTypeDescription="Create a new document." ma:contentTypeScope="" ma:versionID="ea6ece6fdd608de04508b1c45bf6ca0c">
  <xsd:schema xmlns:xsd="http://www.w3.org/2001/XMLSchema" xmlns:xs="http://www.w3.org/2001/XMLSchema" xmlns:p="http://schemas.microsoft.com/office/2006/metadata/properties" xmlns:ns3="f3a0a9c2-919c-44f0-ba31-c8fc2f3fecc4" xmlns:ns4="d2c53668-0596-4ca1-a0d5-e5d6fcfb00aa" targetNamespace="http://schemas.microsoft.com/office/2006/metadata/properties" ma:root="true" ma:fieldsID="333f5479aab6be56d478b3c1be7c97a7" ns3:_="" ns4:_="">
    <xsd:import namespace="f3a0a9c2-919c-44f0-ba31-c8fc2f3fecc4"/>
    <xsd:import namespace="d2c53668-0596-4ca1-a0d5-e5d6fcfb00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a9c2-919c-44f0-ba31-c8fc2f3fe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53668-0596-4ca1-a0d5-e5d6fcfb00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53E7C9-3D97-471B-8F9D-EE934DB0D41B}">
  <ds:schemaRefs>
    <ds:schemaRef ds:uri="http://schemas.microsoft.com/sharepoint/v3/contenttype/forms"/>
  </ds:schemaRefs>
</ds:datastoreItem>
</file>

<file path=customXml/itemProps2.xml><?xml version="1.0" encoding="utf-8"?>
<ds:datastoreItem xmlns:ds="http://schemas.openxmlformats.org/officeDocument/2006/customXml" ds:itemID="{8B3BC6A6-1CA2-4D6D-8728-DCC75615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a9c2-919c-44f0-ba31-c8fc2f3fecc4"/>
    <ds:schemaRef ds:uri="d2c53668-0596-4ca1-a0d5-e5d6fcfb0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B65C03-6F40-419E-AAEC-942A447D7D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Wagggs</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Head of Communications JD</dc:subject>
  <dc:creator>Kevin Noble</dc:creator>
  <cp:lastModifiedBy>Joe Blythe</cp:lastModifiedBy>
  <cp:revision>2</cp:revision>
  <cp:lastPrinted>2017-07-26T08:23:00Z</cp:lastPrinted>
  <dcterms:created xsi:type="dcterms:W3CDTF">2024-05-08T13:05:00Z</dcterms:created>
  <dcterms:modified xsi:type="dcterms:W3CDTF">2024-05-08T13:05:00Z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0x010100FE52CF7B36906B4692803B70074B37CC</vt:lpwstr>
  </property>
</Properties>
</file>