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F3FE8" w14:textId="77777777" w:rsidR="00BE4EA0" w:rsidRPr="00F0307D" w:rsidRDefault="00BE4EA0" w:rsidP="005303B1">
      <w:pPr>
        <w:rPr>
          <w:rFonts w:asciiTheme="minorHAnsi" w:hAnsiTheme="minorHAnsi" w:cstheme="minorHAnsi"/>
          <w:b/>
          <w:sz w:val="20"/>
          <w:szCs w:val="20"/>
        </w:rPr>
      </w:pPr>
      <w:r w:rsidRPr="00F0307D">
        <w:rPr>
          <w:rFonts w:asciiTheme="minorHAnsi" w:hAnsiTheme="minorHAnsi" w:cstheme="minorHAnsi"/>
          <w:noProof/>
          <w:sz w:val="20"/>
          <w:szCs w:val="20"/>
          <w:lang w:eastAsia="en-GB"/>
        </w:rPr>
        <w:drawing>
          <wp:inline distT="0" distB="0" distL="0" distR="0" wp14:anchorId="0C30D48F" wp14:editId="48571B62">
            <wp:extent cx="1828800" cy="733425"/>
            <wp:effectExtent l="0" t="0" r="0" b="9525"/>
            <wp:docPr id="1" name="Picture 1" descr="RGB_lockup_pos_2Col-larg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_lockup_pos_2Col-large SC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733425"/>
                    </a:xfrm>
                    <a:prstGeom prst="rect">
                      <a:avLst/>
                    </a:prstGeom>
                    <a:noFill/>
                    <a:ln>
                      <a:noFill/>
                    </a:ln>
                  </pic:spPr>
                </pic:pic>
              </a:graphicData>
            </a:graphic>
          </wp:inline>
        </w:drawing>
      </w:r>
    </w:p>
    <w:p w14:paraId="2F038325" w14:textId="77777777" w:rsidR="00BE4EA0" w:rsidRPr="00F0307D" w:rsidRDefault="00BE4EA0" w:rsidP="005303B1">
      <w:pPr>
        <w:ind w:left="-142"/>
        <w:jc w:val="left"/>
        <w:rPr>
          <w:rFonts w:asciiTheme="minorHAnsi" w:hAnsiTheme="minorHAnsi" w:cstheme="minorHAnsi"/>
          <w:b/>
          <w:sz w:val="20"/>
          <w:szCs w:val="20"/>
        </w:rPr>
      </w:pPr>
      <w:r w:rsidRPr="00F0307D">
        <w:rPr>
          <w:rFonts w:asciiTheme="minorHAnsi" w:hAnsiTheme="minorHAnsi" w:cstheme="minorHAnsi"/>
          <w:b/>
          <w:sz w:val="20"/>
          <w:szCs w:val="20"/>
        </w:rPr>
        <w:t>Individual Role Profile</w:t>
      </w:r>
    </w:p>
    <w:p w14:paraId="34CAF071" w14:textId="77777777" w:rsidR="00BE4EA0" w:rsidRPr="00F0307D" w:rsidRDefault="00BE4EA0" w:rsidP="005303B1">
      <w:pPr>
        <w:jc w:val="left"/>
        <w:rPr>
          <w:rFonts w:asciiTheme="minorHAnsi" w:hAnsiTheme="minorHAnsi" w:cstheme="minorHAns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087"/>
      </w:tblGrid>
      <w:tr w:rsidR="00BE4EA0" w:rsidRPr="00F0307D" w14:paraId="3B48512E" w14:textId="77777777" w:rsidTr="00E32CF3">
        <w:tc>
          <w:tcPr>
            <w:tcW w:w="2235" w:type="dxa"/>
            <w:tcBorders>
              <w:top w:val="single" w:sz="4" w:space="0" w:color="auto"/>
              <w:left w:val="single" w:sz="4" w:space="0" w:color="auto"/>
              <w:bottom w:val="single" w:sz="4" w:space="0" w:color="auto"/>
              <w:right w:val="single" w:sz="4" w:space="0" w:color="auto"/>
            </w:tcBorders>
          </w:tcPr>
          <w:p w14:paraId="6876FC42" w14:textId="77777777" w:rsidR="00BE4EA0" w:rsidRPr="00F0307D" w:rsidRDefault="00BE4EA0" w:rsidP="005303B1">
            <w:pPr>
              <w:jc w:val="left"/>
              <w:rPr>
                <w:rFonts w:asciiTheme="minorHAnsi" w:hAnsiTheme="minorHAnsi" w:cstheme="minorHAnsi"/>
                <w:b/>
                <w:sz w:val="20"/>
                <w:szCs w:val="20"/>
              </w:rPr>
            </w:pPr>
            <w:r w:rsidRPr="00F0307D">
              <w:rPr>
                <w:rFonts w:asciiTheme="minorHAnsi" w:hAnsiTheme="minorHAnsi" w:cstheme="minorHAnsi"/>
                <w:b/>
                <w:sz w:val="20"/>
                <w:szCs w:val="20"/>
              </w:rPr>
              <w:t>Title:</w:t>
            </w:r>
          </w:p>
        </w:tc>
        <w:tc>
          <w:tcPr>
            <w:tcW w:w="7087" w:type="dxa"/>
            <w:tcBorders>
              <w:top w:val="single" w:sz="4" w:space="0" w:color="auto"/>
              <w:left w:val="single" w:sz="4" w:space="0" w:color="auto"/>
              <w:bottom w:val="single" w:sz="4" w:space="0" w:color="auto"/>
              <w:right w:val="single" w:sz="4" w:space="0" w:color="auto"/>
            </w:tcBorders>
          </w:tcPr>
          <w:p w14:paraId="37B86EAE" w14:textId="77777777" w:rsidR="003A3D08" w:rsidRPr="00F0307D" w:rsidRDefault="003A3D08" w:rsidP="005303B1">
            <w:pPr>
              <w:jc w:val="left"/>
              <w:rPr>
                <w:rFonts w:asciiTheme="minorHAnsi" w:hAnsiTheme="minorHAnsi" w:cstheme="minorHAnsi"/>
                <w:sz w:val="20"/>
                <w:szCs w:val="20"/>
              </w:rPr>
            </w:pPr>
            <w:r w:rsidRPr="00F0307D">
              <w:rPr>
                <w:rFonts w:asciiTheme="minorHAnsi" w:hAnsiTheme="minorHAnsi" w:cstheme="minorHAnsi"/>
                <w:sz w:val="20"/>
                <w:szCs w:val="20"/>
              </w:rPr>
              <w:t xml:space="preserve">Corporate Partnerships Manager </w:t>
            </w:r>
            <w:r w:rsidR="004A460B" w:rsidRPr="00F0307D">
              <w:rPr>
                <w:rFonts w:asciiTheme="minorHAnsi" w:hAnsiTheme="minorHAnsi" w:cstheme="minorHAnsi"/>
                <w:sz w:val="20"/>
                <w:szCs w:val="20"/>
              </w:rPr>
              <w:t>(</w:t>
            </w:r>
            <w:r w:rsidR="0011757C" w:rsidRPr="00F0307D">
              <w:rPr>
                <w:rFonts w:asciiTheme="minorHAnsi" w:hAnsiTheme="minorHAnsi" w:cstheme="minorHAnsi"/>
                <w:sz w:val="20"/>
                <w:szCs w:val="20"/>
              </w:rPr>
              <w:t xml:space="preserve">Fixed-term </w:t>
            </w:r>
            <w:r w:rsidR="007155E5" w:rsidRPr="00F0307D">
              <w:rPr>
                <w:rFonts w:asciiTheme="minorHAnsi" w:hAnsiTheme="minorHAnsi" w:cstheme="minorHAnsi"/>
                <w:sz w:val="20"/>
                <w:szCs w:val="20"/>
              </w:rPr>
              <w:t>Contract</w:t>
            </w:r>
            <w:r w:rsidR="004A460B" w:rsidRPr="00F0307D">
              <w:rPr>
                <w:rFonts w:asciiTheme="minorHAnsi" w:hAnsiTheme="minorHAnsi" w:cstheme="minorHAnsi"/>
                <w:sz w:val="20"/>
                <w:szCs w:val="20"/>
              </w:rPr>
              <w:t>)</w:t>
            </w:r>
          </w:p>
          <w:p w14:paraId="397AE8F8" w14:textId="77777777" w:rsidR="003A3D08" w:rsidRPr="00F0307D" w:rsidRDefault="003A3D08" w:rsidP="005303B1">
            <w:pPr>
              <w:jc w:val="left"/>
              <w:rPr>
                <w:rFonts w:asciiTheme="minorHAnsi" w:hAnsiTheme="minorHAnsi" w:cstheme="minorHAnsi"/>
                <w:sz w:val="20"/>
                <w:szCs w:val="20"/>
              </w:rPr>
            </w:pPr>
          </w:p>
        </w:tc>
      </w:tr>
      <w:tr w:rsidR="00BE4EA0" w:rsidRPr="00F0307D" w14:paraId="2AC45D77" w14:textId="77777777" w:rsidTr="00BE4EA0">
        <w:trPr>
          <w:trHeight w:val="675"/>
        </w:trPr>
        <w:tc>
          <w:tcPr>
            <w:tcW w:w="2235" w:type="dxa"/>
            <w:tcBorders>
              <w:top w:val="single" w:sz="4" w:space="0" w:color="auto"/>
              <w:left w:val="single" w:sz="4" w:space="0" w:color="auto"/>
              <w:bottom w:val="single" w:sz="4" w:space="0" w:color="auto"/>
              <w:right w:val="single" w:sz="4" w:space="0" w:color="auto"/>
            </w:tcBorders>
          </w:tcPr>
          <w:p w14:paraId="605F1871" w14:textId="77777777" w:rsidR="00BE4EA0" w:rsidRPr="00F0307D" w:rsidRDefault="00BE4EA0" w:rsidP="005303B1">
            <w:pPr>
              <w:jc w:val="left"/>
              <w:rPr>
                <w:rFonts w:asciiTheme="minorHAnsi" w:hAnsiTheme="minorHAnsi" w:cstheme="minorHAnsi"/>
                <w:b/>
                <w:sz w:val="20"/>
                <w:szCs w:val="20"/>
              </w:rPr>
            </w:pPr>
            <w:r w:rsidRPr="00F0307D">
              <w:rPr>
                <w:rFonts w:asciiTheme="minorHAnsi" w:hAnsiTheme="minorHAnsi" w:cstheme="minorHAnsi"/>
                <w:b/>
                <w:sz w:val="20"/>
                <w:szCs w:val="20"/>
              </w:rPr>
              <w:t>Career Family:</w:t>
            </w:r>
          </w:p>
        </w:tc>
        <w:tc>
          <w:tcPr>
            <w:tcW w:w="7087" w:type="dxa"/>
            <w:tcBorders>
              <w:top w:val="single" w:sz="4" w:space="0" w:color="auto"/>
              <w:left w:val="single" w:sz="4" w:space="0" w:color="auto"/>
              <w:bottom w:val="single" w:sz="4" w:space="0" w:color="auto"/>
              <w:right w:val="single" w:sz="4" w:space="0" w:color="auto"/>
            </w:tcBorders>
          </w:tcPr>
          <w:p w14:paraId="3B3992E0" w14:textId="77777777" w:rsidR="00BE4EA0" w:rsidRPr="00F0307D" w:rsidRDefault="00BE4EA0" w:rsidP="005303B1">
            <w:pPr>
              <w:jc w:val="left"/>
              <w:rPr>
                <w:rFonts w:asciiTheme="minorHAnsi" w:hAnsiTheme="minorHAnsi" w:cstheme="minorHAnsi"/>
                <w:sz w:val="20"/>
                <w:szCs w:val="20"/>
              </w:rPr>
            </w:pPr>
            <w:r w:rsidRPr="00F0307D">
              <w:rPr>
                <w:rFonts w:asciiTheme="minorHAnsi" w:hAnsiTheme="minorHAnsi" w:cstheme="minorHAnsi"/>
                <w:sz w:val="20"/>
                <w:szCs w:val="20"/>
              </w:rPr>
              <w:t>Fundraising</w:t>
            </w:r>
          </w:p>
        </w:tc>
      </w:tr>
      <w:tr w:rsidR="00BE4EA0" w:rsidRPr="00F0307D" w14:paraId="4B1671B4" w14:textId="77777777" w:rsidTr="00E32CF3">
        <w:tc>
          <w:tcPr>
            <w:tcW w:w="2235" w:type="dxa"/>
            <w:tcBorders>
              <w:top w:val="single" w:sz="4" w:space="0" w:color="auto"/>
              <w:left w:val="single" w:sz="4" w:space="0" w:color="auto"/>
              <w:bottom w:val="single" w:sz="4" w:space="0" w:color="auto"/>
              <w:right w:val="single" w:sz="4" w:space="0" w:color="auto"/>
            </w:tcBorders>
          </w:tcPr>
          <w:p w14:paraId="4A4259A6" w14:textId="77777777" w:rsidR="00BE4EA0" w:rsidRPr="00F0307D" w:rsidRDefault="00BE4EA0" w:rsidP="005303B1">
            <w:pPr>
              <w:jc w:val="left"/>
              <w:rPr>
                <w:rFonts w:asciiTheme="minorHAnsi" w:hAnsiTheme="minorHAnsi" w:cstheme="minorHAnsi"/>
                <w:b/>
                <w:sz w:val="20"/>
                <w:szCs w:val="20"/>
              </w:rPr>
            </w:pPr>
            <w:r w:rsidRPr="00F0307D">
              <w:rPr>
                <w:rFonts w:asciiTheme="minorHAnsi" w:hAnsiTheme="minorHAnsi" w:cstheme="minorHAnsi"/>
                <w:b/>
                <w:sz w:val="20"/>
                <w:szCs w:val="20"/>
              </w:rPr>
              <w:t>Grade:</w:t>
            </w:r>
          </w:p>
          <w:p w14:paraId="6E7610B7" w14:textId="77777777" w:rsidR="00BE4EA0" w:rsidRPr="00F0307D" w:rsidRDefault="00BE4EA0" w:rsidP="005303B1">
            <w:pPr>
              <w:jc w:val="left"/>
              <w:rPr>
                <w:rFonts w:asciiTheme="minorHAnsi" w:hAnsiTheme="minorHAnsi" w:cstheme="minorHAnsi"/>
                <w:b/>
                <w:sz w:val="20"/>
                <w:szCs w:val="20"/>
              </w:rPr>
            </w:pPr>
          </w:p>
        </w:tc>
        <w:tc>
          <w:tcPr>
            <w:tcW w:w="7087" w:type="dxa"/>
            <w:tcBorders>
              <w:top w:val="single" w:sz="4" w:space="0" w:color="auto"/>
              <w:left w:val="single" w:sz="4" w:space="0" w:color="auto"/>
              <w:bottom w:val="single" w:sz="4" w:space="0" w:color="auto"/>
              <w:right w:val="single" w:sz="4" w:space="0" w:color="auto"/>
            </w:tcBorders>
          </w:tcPr>
          <w:p w14:paraId="426C2D66" w14:textId="77777777" w:rsidR="00BE4EA0" w:rsidRPr="00F0307D" w:rsidRDefault="001F21CD" w:rsidP="005303B1">
            <w:pPr>
              <w:tabs>
                <w:tab w:val="left" w:pos="2228"/>
              </w:tabs>
              <w:jc w:val="left"/>
              <w:rPr>
                <w:rFonts w:asciiTheme="minorHAnsi" w:hAnsiTheme="minorHAnsi" w:cstheme="minorHAnsi"/>
                <w:sz w:val="20"/>
                <w:szCs w:val="20"/>
              </w:rPr>
            </w:pPr>
            <w:r w:rsidRPr="00F0307D">
              <w:rPr>
                <w:rFonts w:asciiTheme="minorHAnsi" w:hAnsiTheme="minorHAnsi" w:cstheme="minorHAnsi"/>
                <w:sz w:val="20"/>
                <w:szCs w:val="20"/>
              </w:rPr>
              <w:t>4</w:t>
            </w:r>
          </w:p>
        </w:tc>
      </w:tr>
      <w:tr w:rsidR="00BE4EA0" w:rsidRPr="00F0307D" w14:paraId="5B362D78" w14:textId="77777777" w:rsidTr="00E32CF3">
        <w:tc>
          <w:tcPr>
            <w:tcW w:w="2235" w:type="dxa"/>
            <w:tcBorders>
              <w:top w:val="single" w:sz="4" w:space="0" w:color="auto"/>
              <w:left w:val="single" w:sz="4" w:space="0" w:color="auto"/>
              <w:bottom w:val="single" w:sz="4" w:space="0" w:color="auto"/>
              <w:right w:val="single" w:sz="4" w:space="0" w:color="auto"/>
            </w:tcBorders>
          </w:tcPr>
          <w:p w14:paraId="3714E374" w14:textId="77777777" w:rsidR="00BE4EA0" w:rsidRPr="00F0307D" w:rsidRDefault="00BE4EA0" w:rsidP="005303B1">
            <w:pPr>
              <w:jc w:val="left"/>
              <w:rPr>
                <w:rFonts w:asciiTheme="minorHAnsi" w:hAnsiTheme="minorHAnsi" w:cstheme="minorHAnsi"/>
                <w:b/>
                <w:sz w:val="20"/>
                <w:szCs w:val="20"/>
              </w:rPr>
            </w:pPr>
            <w:r w:rsidRPr="00F0307D">
              <w:rPr>
                <w:rFonts w:asciiTheme="minorHAnsi" w:hAnsiTheme="minorHAnsi" w:cstheme="minorHAnsi"/>
                <w:b/>
                <w:sz w:val="20"/>
                <w:szCs w:val="20"/>
              </w:rPr>
              <w:t>Reports to:</w:t>
            </w:r>
          </w:p>
          <w:p w14:paraId="3766A38C" w14:textId="77777777" w:rsidR="00BE4EA0" w:rsidRPr="00F0307D" w:rsidRDefault="00BE4EA0" w:rsidP="005303B1">
            <w:pPr>
              <w:jc w:val="left"/>
              <w:rPr>
                <w:rFonts w:asciiTheme="minorHAnsi" w:hAnsiTheme="minorHAnsi" w:cstheme="minorHAnsi"/>
                <w:b/>
                <w:sz w:val="20"/>
                <w:szCs w:val="20"/>
              </w:rPr>
            </w:pPr>
          </w:p>
        </w:tc>
        <w:tc>
          <w:tcPr>
            <w:tcW w:w="7087" w:type="dxa"/>
            <w:tcBorders>
              <w:top w:val="single" w:sz="4" w:space="0" w:color="auto"/>
              <w:left w:val="single" w:sz="4" w:space="0" w:color="auto"/>
              <w:bottom w:val="single" w:sz="4" w:space="0" w:color="auto"/>
              <w:right w:val="single" w:sz="4" w:space="0" w:color="auto"/>
            </w:tcBorders>
          </w:tcPr>
          <w:p w14:paraId="779CF37E" w14:textId="77777777" w:rsidR="00BE4EA0" w:rsidRPr="00F0307D" w:rsidRDefault="003A3D08" w:rsidP="005303B1">
            <w:pPr>
              <w:jc w:val="left"/>
              <w:rPr>
                <w:rFonts w:asciiTheme="minorHAnsi" w:hAnsiTheme="minorHAnsi" w:cstheme="minorHAnsi"/>
                <w:sz w:val="20"/>
                <w:szCs w:val="20"/>
              </w:rPr>
            </w:pPr>
            <w:r w:rsidRPr="00F0307D">
              <w:rPr>
                <w:rFonts w:asciiTheme="minorHAnsi" w:hAnsiTheme="minorHAnsi" w:cstheme="minorHAnsi"/>
                <w:sz w:val="20"/>
                <w:szCs w:val="20"/>
              </w:rPr>
              <w:t xml:space="preserve">Senior </w:t>
            </w:r>
            <w:r w:rsidR="00BE4EA0" w:rsidRPr="00F0307D">
              <w:rPr>
                <w:rFonts w:asciiTheme="minorHAnsi" w:hAnsiTheme="minorHAnsi" w:cstheme="minorHAnsi"/>
                <w:sz w:val="20"/>
                <w:szCs w:val="20"/>
              </w:rPr>
              <w:t>Corporate Partnerships Manager</w:t>
            </w:r>
          </w:p>
        </w:tc>
      </w:tr>
    </w:tbl>
    <w:p w14:paraId="45A536C2" w14:textId="604F7976" w:rsidR="00D431F8" w:rsidRPr="00F0307D" w:rsidRDefault="00D431F8" w:rsidP="005303B1">
      <w:pPr>
        <w:jc w:val="left"/>
        <w:rPr>
          <w:rFonts w:asciiTheme="minorHAnsi" w:hAnsiTheme="minorHAnsi" w:cstheme="minorHAnsi"/>
          <w:b/>
          <w:sz w:val="20"/>
          <w:szCs w:val="20"/>
        </w:rPr>
      </w:pPr>
    </w:p>
    <w:p w14:paraId="63F39395" w14:textId="77777777" w:rsidR="005303B1" w:rsidRPr="00F0307D" w:rsidRDefault="005303B1" w:rsidP="005303B1">
      <w:pPr>
        <w:jc w:val="left"/>
        <w:rPr>
          <w:rFonts w:asciiTheme="minorHAnsi" w:hAnsiTheme="minorHAnsi" w:cstheme="minorHAns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BE4EA0" w:rsidRPr="00F0307D" w14:paraId="5B363270" w14:textId="77777777" w:rsidTr="00E32CF3">
        <w:tc>
          <w:tcPr>
            <w:tcW w:w="9322" w:type="dxa"/>
            <w:tcBorders>
              <w:top w:val="single" w:sz="4" w:space="0" w:color="auto"/>
              <w:left w:val="single" w:sz="4" w:space="0" w:color="auto"/>
              <w:bottom w:val="single" w:sz="4" w:space="0" w:color="auto"/>
              <w:right w:val="single" w:sz="4" w:space="0" w:color="auto"/>
            </w:tcBorders>
          </w:tcPr>
          <w:p w14:paraId="00BE4DF8" w14:textId="424DEC19" w:rsidR="00D431F8" w:rsidRPr="00F0307D" w:rsidRDefault="00D431F8" w:rsidP="005303B1">
            <w:pPr>
              <w:jc w:val="left"/>
              <w:rPr>
                <w:rFonts w:asciiTheme="minorHAnsi" w:eastAsiaTheme="minorHAnsi" w:hAnsiTheme="minorHAnsi" w:cstheme="minorHAnsi"/>
                <w:b/>
                <w:sz w:val="20"/>
                <w:szCs w:val="20"/>
              </w:rPr>
            </w:pPr>
            <w:r w:rsidRPr="00F0307D">
              <w:rPr>
                <w:rFonts w:asciiTheme="minorHAnsi" w:eastAsiaTheme="minorHAnsi" w:hAnsiTheme="minorHAnsi" w:cstheme="minorHAnsi"/>
                <w:b/>
                <w:sz w:val="20"/>
                <w:szCs w:val="20"/>
              </w:rPr>
              <w:t>About Centrepoint</w:t>
            </w:r>
          </w:p>
          <w:p w14:paraId="14A43D65" w14:textId="73BB70F7" w:rsidR="00D431F8" w:rsidRPr="00F0307D" w:rsidRDefault="00D431F8" w:rsidP="005303B1">
            <w:pPr>
              <w:jc w:val="left"/>
              <w:rPr>
                <w:rFonts w:asciiTheme="minorHAnsi" w:hAnsiTheme="minorHAnsi" w:cstheme="minorHAnsi"/>
                <w:sz w:val="20"/>
                <w:szCs w:val="20"/>
              </w:rPr>
            </w:pPr>
            <w:r w:rsidRPr="00F0307D">
              <w:rPr>
                <w:rFonts w:asciiTheme="minorHAnsi" w:hAnsiTheme="minorHAnsi" w:cstheme="minorHAnsi"/>
                <w:sz w:val="20"/>
                <w:szCs w:val="20"/>
              </w:rPr>
              <w:t>Centrepoint is the leading charity for homeless young people aged 16-25. We operate nationally, with bases in London, Manchester, the North East and Yorkshire, and we support nearly 13,000 vulnerable young people a year by providing accommodation, teaching valuable life skills, tackling their physical and mental health issues and working with them to get them into education or employment.</w:t>
            </w:r>
            <w:r w:rsidR="006D7816" w:rsidRPr="00F0307D">
              <w:rPr>
                <w:rFonts w:asciiTheme="minorHAnsi" w:hAnsiTheme="minorHAnsi" w:cstheme="minorHAnsi"/>
                <w:sz w:val="20"/>
                <w:szCs w:val="20"/>
              </w:rPr>
              <w:t xml:space="preserve"> </w:t>
            </w:r>
            <w:r w:rsidRPr="00F0307D">
              <w:rPr>
                <w:rFonts w:asciiTheme="minorHAnsi" w:hAnsiTheme="minorHAnsi" w:cstheme="minorHAnsi"/>
                <w:sz w:val="20"/>
                <w:szCs w:val="20"/>
              </w:rPr>
              <w:t>We aim to give homeless young people a future and we want to end youth homelessness by 2037.</w:t>
            </w:r>
          </w:p>
          <w:p w14:paraId="3336ABBD" w14:textId="77777777" w:rsidR="00D431F8" w:rsidRPr="00F0307D" w:rsidRDefault="00D431F8" w:rsidP="005303B1">
            <w:pPr>
              <w:jc w:val="left"/>
              <w:rPr>
                <w:rFonts w:asciiTheme="minorHAnsi" w:hAnsiTheme="minorHAnsi" w:cstheme="minorHAnsi"/>
                <w:sz w:val="20"/>
                <w:szCs w:val="20"/>
              </w:rPr>
            </w:pPr>
          </w:p>
          <w:p w14:paraId="4EEC807E" w14:textId="77777777" w:rsidR="00D431F8" w:rsidRPr="00F0307D" w:rsidRDefault="00D431F8" w:rsidP="005303B1">
            <w:pPr>
              <w:jc w:val="left"/>
              <w:rPr>
                <w:rFonts w:asciiTheme="minorHAnsi" w:eastAsiaTheme="minorHAnsi" w:hAnsiTheme="minorHAnsi" w:cstheme="minorHAnsi"/>
                <w:b/>
                <w:sz w:val="20"/>
                <w:szCs w:val="20"/>
              </w:rPr>
            </w:pPr>
            <w:r w:rsidRPr="00F0307D">
              <w:rPr>
                <w:rFonts w:asciiTheme="minorHAnsi" w:eastAsiaTheme="minorHAnsi" w:hAnsiTheme="minorHAnsi" w:cstheme="minorHAnsi"/>
                <w:b/>
                <w:sz w:val="20"/>
                <w:szCs w:val="20"/>
              </w:rPr>
              <w:t>About the Team</w:t>
            </w:r>
          </w:p>
          <w:p w14:paraId="2826E755" w14:textId="21217D58" w:rsidR="000F6079" w:rsidRPr="00F0307D" w:rsidRDefault="00D431F8" w:rsidP="005303B1">
            <w:pPr>
              <w:jc w:val="left"/>
              <w:rPr>
                <w:rFonts w:asciiTheme="minorHAnsi" w:eastAsiaTheme="minorHAnsi" w:hAnsiTheme="minorHAnsi" w:cstheme="minorHAnsi"/>
                <w:sz w:val="20"/>
                <w:szCs w:val="20"/>
              </w:rPr>
            </w:pPr>
            <w:r w:rsidRPr="00F0307D">
              <w:rPr>
                <w:rFonts w:asciiTheme="minorHAnsi" w:eastAsiaTheme="minorHAnsi" w:hAnsiTheme="minorHAnsi" w:cstheme="minorHAnsi"/>
                <w:sz w:val="20"/>
                <w:szCs w:val="20"/>
              </w:rPr>
              <w:t>T</w:t>
            </w:r>
            <w:r w:rsidR="00BE4EA0" w:rsidRPr="00F0307D">
              <w:rPr>
                <w:rFonts w:asciiTheme="minorHAnsi" w:eastAsiaTheme="minorHAnsi" w:hAnsiTheme="minorHAnsi" w:cstheme="minorHAnsi"/>
                <w:sz w:val="20"/>
                <w:szCs w:val="20"/>
              </w:rPr>
              <w:t>h</w:t>
            </w:r>
            <w:r w:rsidR="003A3D08" w:rsidRPr="00F0307D">
              <w:rPr>
                <w:rFonts w:asciiTheme="minorHAnsi" w:eastAsiaTheme="minorHAnsi" w:hAnsiTheme="minorHAnsi" w:cstheme="minorHAnsi"/>
                <w:sz w:val="20"/>
                <w:szCs w:val="20"/>
              </w:rPr>
              <w:t>e Partnerships Manager</w:t>
            </w:r>
            <w:r w:rsidR="00BE4EA0" w:rsidRPr="00F0307D">
              <w:rPr>
                <w:rFonts w:asciiTheme="minorHAnsi" w:eastAsiaTheme="minorHAnsi" w:hAnsiTheme="minorHAnsi" w:cstheme="minorHAnsi"/>
                <w:sz w:val="20"/>
                <w:szCs w:val="20"/>
              </w:rPr>
              <w:t xml:space="preserve"> </w:t>
            </w:r>
            <w:r w:rsidR="000F6079" w:rsidRPr="00F0307D">
              <w:rPr>
                <w:rFonts w:asciiTheme="minorHAnsi" w:eastAsiaTheme="minorHAnsi" w:hAnsiTheme="minorHAnsi" w:cstheme="minorHAnsi"/>
                <w:sz w:val="20"/>
                <w:szCs w:val="20"/>
              </w:rPr>
              <w:t xml:space="preserve">will play a vital role </w:t>
            </w:r>
            <w:r w:rsidRPr="00F0307D">
              <w:rPr>
                <w:rFonts w:asciiTheme="minorHAnsi" w:eastAsiaTheme="minorHAnsi" w:hAnsiTheme="minorHAnsi" w:cstheme="minorHAnsi"/>
                <w:sz w:val="20"/>
                <w:szCs w:val="20"/>
              </w:rPr>
              <w:t>within the Corporate Partnerships Function of the Relationship Fundraising Department.</w:t>
            </w:r>
            <w:r w:rsidR="006D7816" w:rsidRPr="00F0307D">
              <w:rPr>
                <w:rFonts w:asciiTheme="minorHAnsi" w:eastAsiaTheme="minorHAnsi" w:hAnsiTheme="minorHAnsi" w:cstheme="minorHAnsi"/>
                <w:sz w:val="20"/>
                <w:szCs w:val="20"/>
              </w:rPr>
              <w:t xml:space="preserve"> </w:t>
            </w:r>
            <w:r w:rsidR="000F6079" w:rsidRPr="00F0307D">
              <w:rPr>
                <w:rFonts w:asciiTheme="minorHAnsi" w:eastAsia="+mn-ea" w:hAnsiTheme="minorHAnsi" w:cstheme="minorHAnsi"/>
                <w:color w:val="000000"/>
                <w:kern w:val="24"/>
                <w:sz w:val="20"/>
                <w:szCs w:val="27"/>
                <w:lang w:eastAsia="en-GB"/>
              </w:rPr>
              <w:t>T</w:t>
            </w:r>
            <w:r w:rsidR="000F6079" w:rsidRPr="00F0307D">
              <w:rPr>
                <w:rFonts w:asciiTheme="minorHAnsi" w:eastAsia="+mn-ea" w:hAnsiTheme="minorHAnsi" w:cstheme="minorHAnsi"/>
                <w:color w:val="000000"/>
                <w:kern w:val="24"/>
                <w:sz w:val="20"/>
                <w:szCs w:val="20"/>
                <w:lang w:eastAsia="en-GB"/>
              </w:rPr>
              <w:t xml:space="preserve">he Corporate Partnerships Team of six work closely with the Corporate Business Development team to on-board partners and provide high quality account management to our corporate partnership portfolio. </w:t>
            </w:r>
          </w:p>
          <w:p w14:paraId="25EE34DB" w14:textId="77777777" w:rsidR="00D431F8" w:rsidRPr="00F0307D" w:rsidRDefault="00D431F8" w:rsidP="005303B1">
            <w:pPr>
              <w:jc w:val="left"/>
              <w:rPr>
                <w:rFonts w:asciiTheme="minorHAnsi" w:eastAsiaTheme="minorHAnsi" w:hAnsiTheme="minorHAnsi" w:cstheme="minorHAnsi"/>
                <w:sz w:val="20"/>
                <w:szCs w:val="20"/>
              </w:rPr>
            </w:pPr>
          </w:p>
          <w:p w14:paraId="0B4FE946" w14:textId="16B1070B" w:rsidR="0011757C" w:rsidRPr="00F0307D" w:rsidRDefault="00D431F8" w:rsidP="005303B1">
            <w:pPr>
              <w:jc w:val="left"/>
              <w:rPr>
                <w:rFonts w:asciiTheme="minorHAnsi" w:eastAsiaTheme="minorHAnsi" w:hAnsiTheme="minorHAnsi" w:cstheme="minorHAnsi"/>
                <w:b/>
                <w:sz w:val="20"/>
                <w:szCs w:val="20"/>
              </w:rPr>
            </w:pPr>
            <w:r w:rsidRPr="00F0307D">
              <w:rPr>
                <w:rFonts w:asciiTheme="minorHAnsi" w:eastAsiaTheme="minorHAnsi" w:hAnsiTheme="minorHAnsi" w:cstheme="minorHAnsi"/>
                <w:b/>
                <w:sz w:val="20"/>
                <w:szCs w:val="20"/>
              </w:rPr>
              <w:t>About the Role</w:t>
            </w:r>
          </w:p>
          <w:p w14:paraId="39DF1920" w14:textId="44214979" w:rsidR="00D431F8" w:rsidRPr="00F0307D" w:rsidRDefault="00D431F8" w:rsidP="005303B1">
            <w:pPr>
              <w:jc w:val="left"/>
              <w:rPr>
                <w:rFonts w:asciiTheme="minorHAnsi" w:eastAsiaTheme="minorHAnsi" w:hAnsiTheme="minorHAnsi" w:cstheme="minorHAnsi"/>
                <w:sz w:val="20"/>
                <w:szCs w:val="20"/>
              </w:rPr>
            </w:pPr>
            <w:r w:rsidRPr="00F0307D">
              <w:rPr>
                <w:rFonts w:asciiTheme="minorHAnsi" w:eastAsiaTheme="minorHAnsi" w:hAnsiTheme="minorHAnsi" w:cstheme="minorHAnsi"/>
                <w:sz w:val="20"/>
                <w:szCs w:val="20"/>
              </w:rPr>
              <w:t xml:space="preserve">The Partnerships Manager will be primarily responsible for managing </w:t>
            </w:r>
            <w:proofErr w:type="spellStart"/>
            <w:r w:rsidRPr="00F0307D">
              <w:rPr>
                <w:rFonts w:asciiTheme="minorHAnsi" w:eastAsiaTheme="minorHAnsi" w:hAnsiTheme="minorHAnsi" w:cstheme="minorHAnsi"/>
                <w:sz w:val="20"/>
                <w:szCs w:val="20"/>
              </w:rPr>
              <w:t>Centrepoint’s</w:t>
            </w:r>
            <w:proofErr w:type="spellEnd"/>
            <w:r w:rsidRPr="00F0307D">
              <w:rPr>
                <w:rFonts w:asciiTheme="minorHAnsi" w:eastAsiaTheme="minorHAnsi" w:hAnsiTheme="minorHAnsi" w:cstheme="minorHAnsi"/>
                <w:sz w:val="20"/>
                <w:szCs w:val="20"/>
              </w:rPr>
              <w:t xml:space="preserve"> new multi-year strategic partnership with Coventry Building Society. This new partnership is the largest multi-year partnership in </w:t>
            </w:r>
            <w:proofErr w:type="spellStart"/>
            <w:r w:rsidRPr="00F0307D">
              <w:rPr>
                <w:rFonts w:asciiTheme="minorHAnsi" w:eastAsiaTheme="minorHAnsi" w:hAnsiTheme="minorHAnsi" w:cstheme="minorHAnsi"/>
                <w:sz w:val="20"/>
                <w:szCs w:val="20"/>
              </w:rPr>
              <w:t>Centrepoint’s</w:t>
            </w:r>
            <w:proofErr w:type="spellEnd"/>
            <w:r w:rsidRPr="00F0307D">
              <w:rPr>
                <w:rFonts w:asciiTheme="minorHAnsi" w:eastAsiaTheme="minorHAnsi" w:hAnsiTheme="minorHAnsi" w:cstheme="minorHAnsi"/>
                <w:sz w:val="20"/>
                <w:szCs w:val="20"/>
              </w:rPr>
              <w:t xml:space="preserve"> corporate portfolio to date, and a transformational partnership for Centrepoint and the young people we work with. Funding from the Society will support a range of measures to help young people at risk of homelessness across the UK.</w:t>
            </w:r>
          </w:p>
          <w:p w14:paraId="217852B1" w14:textId="77777777" w:rsidR="00D431F8" w:rsidRPr="00F0307D" w:rsidRDefault="00D431F8" w:rsidP="005303B1">
            <w:pPr>
              <w:jc w:val="left"/>
              <w:rPr>
                <w:rFonts w:asciiTheme="minorHAnsi" w:eastAsiaTheme="minorHAnsi" w:hAnsiTheme="minorHAnsi" w:cstheme="minorHAnsi"/>
                <w:sz w:val="20"/>
                <w:szCs w:val="20"/>
              </w:rPr>
            </w:pPr>
          </w:p>
          <w:p w14:paraId="13B4E797" w14:textId="66CBA8C9" w:rsidR="00D6707D" w:rsidRPr="00F0307D" w:rsidRDefault="00D6707D" w:rsidP="005303B1">
            <w:pPr>
              <w:jc w:val="left"/>
              <w:rPr>
                <w:rFonts w:asciiTheme="minorHAnsi" w:eastAsiaTheme="minorHAnsi" w:hAnsiTheme="minorHAnsi" w:cstheme="minorHAnsi"/>
                <w:sz w:val="20"/>
                <w:szCs w:val="20"/>
              </w:rPr>
            </w:pPr>
            <w:r w:rsidRPr="00F0307D">
              <w:rPr>
                <w:rFonts w:asciiTheme="minorHAnsi" w:eastAsiaTheme="minorHAnsi" w:hAnsiTheme="minorHAnsi" w:cstheme="minorHAnsi"/>
                <w:sz w:val="20"/>
                <w:szCs w:val="20"/>
              </w:rPr>
              <w:t>Working between our</w:t>
            </w:r>
            <w:r w:rsidR="0011757C" w:rsidRPr="00F0307D">
              <w:rPr>
                <w:rFonts w:asciiTheme="minorHAnsi" w:eastAsiaTheme="minorHAnsi" w:hAnsiTheme="minorHAnsi" w:cstheme="minorHAnsi"/>
                <w:sz w:val="20"/>
                <w:szCs w:val="20"/>
              </w:rPr>
              <w:t xml:space="preserve"> offices as well as</w:t>
            </w:r>
            <w:r w:rsidRPr="00F0307D">
              <w:rPr>
                <w:rFonts w:asciiTheme="minorHAnsi" w:eastAsiaTheme="minorHAnsi" w:hAnsiTheme="minorHAnsi" w:cstheme="minorHAnsi"/>
                <w:sz w:val="20"/>
                <w:szCs w:val="20"/>
              </w:rPr>
              <w:t xml:space="preserve"> from Coventry Building Society’s head office in Coventry to fully integrate yourself with the organisation, you will be the account manager and main point of contact leading on the successful delivery of </w:t>
            </w:r>
            <w:r w:rsidR="0009125E" w:rsidRPr="00F0307D">
              <w:rPr>
                <w:rFonts w:asciiTheme="minorHAnsi" w:eastAsiaTheme="minorHAnsi" w:hAnsiTheme="minorHAnsi" w:cstheme="minorHAnsi"/>
                <w:sz w:val="20"/>
                <w:szCs w:val="20"/>
              </w:rPr>
              <w:t xml:space="preserve">all aspects of </w:t>
            </w:r>
            <w:r w:rsidRPr="00F0307D">
              <w:rPr>
                <w:rFonts w:asciiTheme="minorHAnsi" w:eastAsiaTheme="minorHAnsi" w:hAnsiTheme="minorHAnsi" w:cstheme="minorHAnsi"/>
                <w:sz w:val="20"/>
                <w:szCs w:val="20"/>
              </w:rPr>
              <w:t xml:space="preserve">the partnership, and others in future as required. This will include building upon existing plans and relationships and implementing new strategies to achieve a stretch target for the partnership. </w:t>
            </w:r>
          </w:p>
          <w:p w14:paraId="1E25586F" w14:textId="77777777" w:rsidR="00D6707D" w:rsidRPr="00F0307D" w:rsidRDefault="00D6707D" w:rsidP="005303B1">
            <w:pPr>
              <w:jc w:val="left"/>
              <w:rPr>
                <w:rFonts w:asciiTheme="minorHAnsi" w:eastAsiaTheme="minorHAnsi" w:hAnsiTheme="minorHAnsi" w:cstheme="minorHAnsi"/>
                <w:sz w:val="20"/>
                <w:szCs w:val="20"/>
              </w:rPr>
            </w:pPr>
          </w:p>
          <w:p w14:paraId="19BE663B" w14:textId="77777777" w:rsidR="00D6707D" w:rsidRPr="00F0307D" w:rsidRDefault="00D6707D" w:rsidP="005303B1">
            <w:pPr>
              <w:jc w:val="left"/>
              <w:rPr>
                <w:rFonts w:asciiTheme="minorHAnsi" w:eastAsiaTheme="minorHAnsi" w:hAnsiTheme="minorHAnsi" w:cstheme="minorHAnsi"/>
                <w:sz w:val="20"/>
                <w:szCs w:val="20"/>
              </w:rPr>
            </w:pPr>
            <w:r w:rsidRPr="00F0307D">
              <w:rPr>
                <w:rFonts w:asciiTheme="minorHAnsi" w:eastAsiaTheme="minorHAnsi" w:hAnsiTheme="minorHAnsi" w:cstheme="minorHAnsi"/>
                <w:sz w:val="20"/>
                <w:szCs w:val="20"/>
              </w:rPr>
              <w:t>You will provide excellent stewardship for Coventry Building Society and future corporate partners, and identify opportunities to increase engagement and income. You will be an excellent account manager with a proven experience working in a target driven environment. An excellent communicator and networker, you will maximise the relationships with existing corporate supporters and offer appropriate opportunities to work with the organisation.</w:t>
            </w:r>
          </w:p>
          <w:p w14:paraId="386498FC" w14:textId="77777777" w:rsidR="00D6707D" w:rsidRPr="00F0307D" w:rsidRDefault="00D6707D" w:rsidP="005303B1">
            <w:pPr>
              <w:jc w:val="left"/>
              <w:rPr>
                <w:rFonts w:asciiTheme="minorHAnsi" w:eastAsiaTheme="minorHAnsi" w:hAnsiTheme="minorHAnsi" w:cstheme="minorHAnsi"/>
                <w:sz w:val="20"/>
                <w:szCs w:val="20"/>
              </w:rPr>
            </w:pPr>
          </w:p>
          <w:p w14:paraId="064DD431" w14:textId="77777777" w:rsidR="008B35A9" w:rsidRPr="00F0307D" w:rsidRDefault="008B35A9" w:rsidP="005303B1">
            <w:pPr>
              <w:jc w:val="left"/>
              <w:rPr>
                <w:rFonts w:asciiTheme="minorHAnsi" w:eastAsiaTheme="minorHAnsi" w:hAnsiTheme="minorHAnsi" w:cstheme="minorHAnsi"/>
                <w:b/>
                <w:sz w:val="20"/>
                <w:szCs w:val="20"/>
              </w:rPr>
            </w:pPr>
            <w:r w:rsidRPr="00F0307D">
              <w:rPr>
                <w:rFonts w:asciiTheme="minorHAnsi" w:eastAsiaTheme="minorHAnsi" w:hAnsiTheme="minorHAnsi" w:cstheme="minorHAnsi"/>
                <w:b/>
                <w:sz w:val="20"/>
                <w:szCs w:val="20"/>
              </w:rPr>
              <w:t>Key responsibilities</w:t>
            </w:r>
          </w:p>
          <w:p w14:paraId="7EF1905A" w14:textId="00316A5D" w:rsidR="00FC3BB6" w:rsidRPr="00F0307D" w:rsidRDefault="00D6707D" w:rsidP="00F76FB6">
            <w:pPr>
              <w:pStyle w:val="ListParagraph"/>
              <w:numPr>
                <w:ilvl w:val="0"/>
                <w:numId w:val="1"/>
              </w:numPr>
              <w:autoSpaceDE w:val="0"/>
              <w:autoSpaceDN w:val="0"/>
              <w:adjustRightInd w:val="0"/>
              <w:spacing w:after="120"/>
              <w:jc w:val="left"/>
              <w:rPr>
                <w:rFonts w:asciiTheme="minorHAnsi" w:eastAsiaTheme="minorHAnsi" w:hAnsiTheme="minorHAnsi" w:cstheme="minorHAnsi"/>
                <w:sz w:val="20"/>
                <w:szCs w:val="20"/>
              </w:rPr>
            </w:pPr>
            <w:r w:rsidRPr="00F0307D">
              <w:rPr>
                <w:rFonts w:asciiTheme="minorHAnsi" w:eastAsiaTheme="minorHAnsi" w:hAnsiTheme="minorHAnsi" w:cstheme="minorHAnsi"/>
                <w:sz w:val="20"/>
                <w:szCs w:val="20"/>
              </w:rPr>
              <w:t>Lead</w:t>
            </w:r>
            <w:r w:rsidR="00E371B7" w:rsidRPr="00F0307D">
              <w:rPr>
                <w:rFonts w:asciiTheme="minorHAnsi" w:eastAsiaTheme="minorHAnsi" w:hAnsiTheme="minorHAnsi" w:cstheme="minorHAnsi"/>
                <w:sz w:val="20"/>
                <w:szCs w:val="20"/>
              </w:rPr>
              <w:t>ing</w:t>
            </w:r>
            <w:r w:rsidRPr="00F0307D">
              <w:rPr>
                <w:rFonts w:asciiTheme="minorHAnsi" w:eastAsiaTheme="minorHAnsi" w:hAnsiTheme="minorHAnsi" w:cstheme="minorHAnsi"/>
                <w:sz w:val="20"/>
                <w:szCs w:val="20"/>
              </w:rPr>
              <w:t xml:space="preserve"> on the successful delivery of this partnership in line with the agreed o</w:t>
            </w:r>
            <w:r w:rsidR="00FC3BB6" w:rsidRPr="00F0307D">
              <w:rPr>
                <w:rFonts w:asciiTheme="minorHAnsi" w:eastAsiaTheme="minorHAnsi" w:hAnsiTheme="minorHAnsi" w:cstheme="minorHAnsi"/>
                <w:sz w:val="20"/>
                <w:szCs w:val="20"/>
              </w:rPr>
              <w:t>bjectives by providing first class account management and strategic planning;</w:t>
            </w:r>
          </w:p>
          <w:p w14:paraId="143BBB5E" w14:textId="77777777" w:rsidR="0029269F" w:rsidRPr="00F0307D" w:rsidRDefault="0029269F" w:rsidP="00F76FB6">
            <w:pPr>
              <w:pStyle w:val="ListParagraph"/>
              <w:numPr>
                <w:ilvl w:val="0"/>
                <w:numId w:val="1"/>
              </w:numPr>
              <w:autoSpaceDE w:val="0"/>
              <w:autoSpaceDN w:val="0"/>
              <w:adjustRightInd w:val="0"/>
              <w:spacing w:after="120"/>
              <w:jc w:val="left"/>
              <w:rPr>
                <w:rFonts w:asciiTheme="minorHAnsi" w:eastAsiaTheme="minorHAnsi" w:hAnsiTheme="minorHAnsi" w:cstheme="minorHAnsi"/>
                <w:sz w:val="20"/>
                <w:szCs w:val="20"/>
              </w:rPr>
            </w:pPr>
            <w:r w:rsidRPr="00F0307D">
              <w:rPr>
                <w:rFonts w:asciiTheme="minorHAnsi" w:eastAsiaTheme="minorHAnsi" w:hAnsiTheme="minorHAnsi" w:cstheme="minorHAnsi"/>
                <w:sz w:val="20"/>
                <w:szCs w:val="20"/>
              </w:rPr>
              <w:t>Producing annual plans, budgets and KPIs to effectively manage the partnership;</w:t>
            </w:r>
          </w:p>
          <w:p w14:paraId="528FC390" w14:textId="77777777" w:rsidR="00FC3BB6" w:rsidRPr="00F0307D" w:rsidRDefault="00FC3BB6" w:rsidP="00F76FB6">
            <w:pPr>
              <w:pStyle w:val="ListParagraph"/>
              <w:numPr>
                <w:ilvl w:val="0"/>
                <w:numId w:val="1"/>
              </w:numPr>
              <w:autoSpaceDE w:val="0"/>
              <w:autoSpaceDN w:val="0"/>
              <w:adjustRightInd w:val="0"/>
              <w:spacing w:after="120"/>
              <w:jc w:val="left"/>
              <w:rPr>
                <w:rFonts w:asciiTheme="minorHAnsi" w:eastAsiaTheme="minorHAnsi" w:hAnsiTheme="minorHAnsi" w:cstheme="minorHAnsi"/>
                <w:sz w:val="20"/>
                <w:szCs w:val="20"/>
              </w:rPr>
            </w:pPr>
            <w:r w:rsidRPr="00F0307D">
              <w:rPr>
                <w:rFonts w:asciiTheme="minorHAnsi" w:eastAsiaTheme="minorHAnsi" w:hAnsiTheme="minorHAnsi" w:cstheme="minorHAnsi"/>
                <w:sz w:val="20"/>
                <w:szCs w:val="20"/>
              </w:rPr>
              <w:t xml:space="preserve">Tracking, analysing and reporting on income and expenditure; and measure, manage and report </w:t>
            </w:r>
            <w:r w:rsidR="00004B78" w:rsidRPr="00F0307D">
              <w:rPr>
                <w:rFonts w:asciiTheme="minorHAnsi" w:eastAsiaTheme="minorHAnsi" w:hAnsiTheme="minorHAnsi" w:cstheme="minorHAnsi"/>
                <w:sz w:val="20"/>
                <w:szCs w:val="20"/>
              </w:rPr>
              <w:t xml:space="preserve">on </w:t>
            </w:r>
            <w:r w:rsidRPr="00F0307D">
              <w:rPr>
                <w:rFonts w:asciiTheme="minorHAnsi" w:eastAsiaTheme="minorHAnsi" w:hAnsiTheme="minorHAnsi" w:cstheme="minorHAnsi"/>
                <w:sz w:val="20"/>
                <w:szCs w:val="20"/>
              </w:rPr>
              <w:t>partnership performance against set KPIs;</w:t>
            </w:r>
          </w:p>
          <w:p w14:paraId="704E50EA" w14:textId="77777777" w:rsidR="0029269F" w:rsidRPr="00F0307D" w:rsidRDefault="0029269F" w:rsidP="00F76FB6">
            <w:pPr>
              <w:pStyle w:val="ListParagraph"/>
              <w:numPr>
                <w:ilvl w:val="0"/>
                <w:numId w:val="1"/>
              </w:numPr>
              <w:autoSpaceDE w:val="0"/>
              <w:autoSpaceDN w:val="0"/>
              <w:adjustRightInd w:val="0"/>
              <w:spacing w:after="120"/>
              <w:jc w:val="left"/>
              <w:rPr>
                <w:rFonts w:asciiTheme="minorHAnsi" w:eastAsiaTheme="minorHAnsi" w:hAnsiTheme="minorHAnsi" w:cstheme="minorHAnsi"/>
                <w:sz w:val="20"/>
                <w:szCs w:val="20"/>
              </w:rPr>
            </w:pPr>
            <w:r w:rsidRPr="00F0307D">
              <w:rPr>
                <w:rFonts w:asciiTheme="minorHAnsi" w:eastAsiaTheme="minorHAnsi" w:hAnsiTheme="minorHAnsi" w:cstheme="minorHAnsi"/>
                <w:sz w:val="20"/>
                <w:szCs w:val="20"/>
              </w:rPr>
              <w:lastRenderedPageBreak/>
              <w:t>Producing engaging, inspiring and accurate reports and updates which are</w:t>
            </w:r>
          </w:p>
          <w:p w14:paraId="0783068A" w14:textId="77777777" w:rsidR="0029269F" w:rsidRPr="00F0307D" w:rsidRDefault="0029269F" w:rsidP="00F76FB6">
            <w:pPr>
              <w:pStyle w:val="ListParagraph"/>
              <w:autoSpaceDE w:val="0"/>
              <w:autoSpaceDN w:val="0"/>
              <w:adjustRightInd w:val="0"/>
              <w:spacing w:after="120"/>
              <w:jc w:val="left"/>
              <w:rPr>
                <w:rFonts w:asciiTheme="minorHAnsi" w:eastAsiaTheme="minorHAnsi" w:hAnsiTheme="minorHAnsi" w:cstheme="minorHAnsi"/>
                <w:sz w:val="20"/>
                <w:szCs w:val="20"/>
              </w:rPr>
            </w:pPr>
            <w:r w:rsidRPr="00F0307D">
              <w:rPr>
                <w:rFonts w:asciiTheme="minorHAnsi" w:eastAsiaTheme="minorHAnsi" w:hAnsiTheme="minorHAnsi" w:cstheme="minorHAnsi"/>
                <w:sz w:val="20"/>
                <w:szCs w:val="20"/>
              </w:rPr>
              <w:t>tailored to meet the needs and interests of the partnership;</w:t>
            </w:r>
          </w:p>
          <w:p w14:paraId="489E9467" w14:textId="77777777" w:rsidR="00FC3BB6" w:rsidRPr="00F0307D" w:rsidRDefault="0029269F" w:rsidP="00F76FB6">
            <w:pPr>
              <w:pStyle w:val="ListParagraph"/>
              <w:numPr>
                <w:ilvl w:val="0"/>
                <w:numId w:val="1"/>
              </w:numPr>
              <w:autoSpaceDE w:val="0"/>
              <w:autoSpaceDN w:val="0"/>
              <w:adjustRightInd w:val="0"/>
              <w:spacing w:after="120"/>
              <w:jc w:val="left"/>
              <w:rPr>
                <w:rFonts w:asciiTheme="minorHAnsi" w:eastAsiaTheme="minorHAnsi" w:hAnsiTheme="minorHAnsi" w:cstheme="minorHAnsi"/>
                <w:sz w:val="20"/>
                <w:szCs w:val="20"/>
              </w:rPr>
            </w:pPr>
            <w:r w:rsidRPr="00F0307D">
              <w:rPr>
                <w:rFonts w:asciiTheme="minorHAnsi" w:eastAsiaTheme="minorHAnsi" w:hAnsiTheme="minorHAnsi" w:cstheme="minorHAnsi"/>
                <w:sz w:val="20"/>
                <w:szCs w:val="20"/>
              </w:rPr>
              <w:t>C</w:t>
            </w:r>
            <w:r w:rsidR="00FC3BB6" w:rsidRPr="00F0307D">
              <w:rPr>
                <w:rFonts w:asciiTheme="minorHAnsi" w:eastAsiaTheme="minorHAnsi" w:hAnsiTheme="minorHAnsi" w:cstheme="minorHAnsi"/>
                <w:sz w:val="20"/>
                <w:szCs w:val="20"/>
              </w:rPr>
              <w:t>reat</w:t>
            </w:r>
            <w:r w:rsidRPr="00F0307D">
              <w:rPr>
                <w:rFonts w:asciiTheme="minorHAnsi" w:eastAsiaTheme="minorHAnsi" w:hAnsiTheme="minorHAnsi" w:cstheme="minorHAnsi"/>
                <w:sz w:val="20"/>
                <w:szCs w:val="20"/>
              </w:rPr>
              <w:t>ing</w:t>
            </w:r>
            <w:r w:rsidR="00FC3BB6" w:rsidRPr="00F0307D">
              <w:rPr>
                <w:rFonts w:asciiTheme="minorHAnsi" w:eastAsiaTheme="minorHAnsi" w:hAnsiTheme="minorHAnsi" w:cstheme="minorHAnsi"/>
                <w:sz w:val="20"/>
                <w:szCs w:val="20"/>
              </w:rPr>
              <w:t xml:space="preserve"> and maintain</w:t>
            </w:r>
            <w:r w:rsidRPr="00F0307D">
              <w:rPr>
                <w:rFonts w:asciiTheme="minorHAnsi" w:eastAsiaTheme="minorHAnsi" w:hAnsiTheme="minorHAnsi" w:cstheme="minorHAnsi"/>
                <w:sz w:val="20"/>
                <w:szCs w:val="20"/>
              </w:rPr>
              <w:t>ing</w:t>
            </w:r>
            <w:r w:rsidR="00FC3BB6" w:rsidRPr="00F0307D">
              <w:rPr>
                <w:rFonts w:asciiTheme="minorHAnsi" w:eastAsiaTheme="minorHAnsi" w:hAnsiTheme="minorHAnsi" w:cstheme="minorHAnsi"/>
                <w:sz w:val="20"/>
                <w:szCs w:val="20"/>
              </w:rPr>
              <w:t xml:space="preserve"> effective communication channels and processes that keep everyone informed, involved and engaged in the partnership</w:t>
            </w:r>
            <w:r w:rsidR="007818A3" w:rsidRPr="00F0307D">
              <w:rPr>
                <w:rFonts w:asciiTheme="minorHAnsi" w:eastAsiaTheme="minorHAnsi" w:hAnsiTheme="minorHAnsi" w:cstheme="minorHAnsi"/>
                <w:sz w:val="20"/>
                <w:szCs w:val="20"/>
              </w:rPr>
              <w:t xml:space="preserve"> both internally and externally</w:t>
            </w:r>
            <w:r w:rsidR="00FC3BB6" w:rsidRPr="00F0307D">
              <w:rPr>
                <w:rFonts w:asciiTheme="minorHAnsi" w:eastAsiaTheme="minorHAnsi" w:hAnsiTheme="minorHAnsi" w:cstheme="minorHAnsi"/>
                <w:sz w:val="20"/>
                <w:szCs w:val="20"/>
              </w:rPr>
              <w:t>;</w:t>
            </w:r>
          </w:p>
          <w:p w14:paraId="06B01D12" w14:textId="70FE8AA2" w:rsidR="00FC3BB6" w:rsidRPr="00F0307D" w:rsidRDefault="003A3D08" w:rsidP="00F76FB6">
            <w:pPr>
              <w:pStyle w:val="ListParagraph"/>
              <w:numPr>
                <w:ilvl w:val="0"/>
                <w:numId w:val="1"/>
              </w:numPr>
              <w:autoSpaceDE w:val="0"/>
              <w:autoSpaceDN w:val="0"/>
              <w:adjustRightInd w:val="0"/>
              <w:spacing w:after="120"/>
              <w:jc w:val="left"/>
              <w:rPr>
                <w:rFonts w:asciiTheme="minorHAnsi" w:eastAsiaTheme="minorHAnsi" w:hAnsiTheme="minorHAnsi" w:cstheme="minorHAnsi"/>
                <w:sz w:val="20"/>
                <w:szCs w:val="20"/>
              </w:rPr>
            </w:pPr>
            <w:r w:rsidRPr="00F0307D">
              <w:rPr>
                <w:rFonts w:asciiTheme="minorHAnsi" w:eastAsiaTheme="minorHAnsi" w:hAnsiTheme="minorHAnsi" w:cstheme="minorHAnsi"/>
                <w:sz w:val="20"/>
                <w:szCs w:val="20"/>
              </w:rPr>
              <w:t xml:space="preserve">Proactive and effective working relationship with </w:t>
            </w:r>
            <w:r w:rsidR="00FC3BB6" w:rsidRPr="00F0307D">
              <w:rPr>
                <w:rFonts w:asciiTheme="minorHAnsi" w:eastAsiaTheme="minorHAnsi" w:hAnsiTheme="minorHAnsi" w:cstheme="minorHAnsi"/>
                <w:sz w:val="20"/>
                <w:szCs w:val="20"/>
              </w:rPr>
              <w:t xml:space="preserve">a range </w:t>
            </w:r>
            <w:r w:rsidR="00B67FA8" w:rsidRPr="00F0307D">
              <w:rPr>
                <w:rFonts w:asciiTheme="minorHAnsi" w:eastAsiaTheme="minorHAnsi" w:hAnsiTheme="minorHAnsi" w:cstheme="minorHAnsi"/>
                <w:sz w:val="20"/>
                <w:szCs w:val="20"/>
              </w:rPr>
              <w:t xml:space="preserve">of </w:t>
            </w:r>
            <w:r w:rsidR="007818A3" w:rsidRPr="00F0307D">
              <w:rPr>
                <w:rFonts w:asciiTheme="minorHAnsi" w:eastAsiaTheme="minorHAnsi" w:hAnsiTheme="minorHAnsi" w:cstheme="minorHAnsi"/>
                <w:sz w:val="20"/>
                <w:szCs w:val="20"/>
              </w:rPr>
              <w:t>cross functional team</w:t>
            </w:r>
            <w:r w:rsidR="00B67FA8" w:rsidRPr="00F0307D">
              <w:rPr>
                <w:rFonts w:asciiTheme="minorHAnsi" w:eastAsiaTheme="minorHAnsi" w:hAnsiTheme="minorHAnsi" w:cstheme="minorHAnsi"/>
                <w:sz w:val="20"/>
                <w:szCs w:val="20"/>
              </w:rPr>
              <w:t>s</w:t>
            </w:r>
            <w:r w:rsidR="007818A3" w:rsidRPr="00F0307D">
              <w:rPr>
                <w:rFonts w:asciiTheme="minorHAnsi" w:eastAsiaTheme="minorHAnsi" w:hAnsiTheme="minorHAnsi" w:cstheme="minorHAnsi"/>
                <w:sz w:val="20"/>
                <w:szCs w:val="20"/>
              </w:rPr>
              <w:t xml:space="preserve"> and key </w:t>
            </w:r>
            <w:r w:rsidR="00313AC4" w:rsidRPr="00F0307D">
              <w:rPr>
                <w:rFonts w:asciiTheme="minorHAnsi" w:eastAsiaTheme="minorHAnsi" w:hAnsiTheme="minorHAnsi" w:cstheme="minorHAnsi"/>
                <w:sz w:val="20"/>
                <w:szCs w:val="20"/>
              </w:rPr>
              <w:t xml:space="preserve">internal and external </w:t>
            </w:r>
            <w:r w:rsidR="007818A3" w:rsidRPr="00F0307D">
              <w:rPr>
                <w:rFonts w:asciiTheme="minorHAnsi" w:eastAsiaTheme="minorHAnsi" w:hAnsiTheme="minorHAnsi" w:cstheme="minorHAnsi"/>
                <w:sz w:val="20"/>
                <w:szCs w:val="20"/>
              </w:rPr>
              <w:t xml:space="preserve">stakeholders including; </w:t>
            </w:r>
            <w:r w:rsidR="00FC3BB6" w:rsidRPr="00F0307D">
              <w:rPr>
                <w:rFonts w:asciiTheme="minorHAnsi" w:eastAsiaTheme="minorHAnsi" w:hAnsiTheme="minorHAnsi" w:cstheme="minorHAnsi"/>
                <w:sz w:val="20"/>
                <w:szCs w:val="20"/>
              </w:rPr>
              <w:t>Head of Relationship Fundraising, Director of Fundraising, Head of Communications,</w:t>
            </w:r>
            <w:r w:rsidR="00313AC4" w:rsidRPr="00F0307D">
              <w:rPr>
                <w:rFonts w:asciiTheme="minorHAnsi" w:eastAsiaTheme="minorHAnsi" w:hAnsiTheme="minorHAnsi" w:cstheme="minorHAnsi"/>
                <w:sz w:val="20"/>
                <w:szCs w:val="20"/>
              </w:rPr>
              <w:t xml:space="preserve"> Centrepoint </w:t>
            </w:r>
            <w:r w:rsidR="00B67FA8" w:rsidRPr="00F0307D">
              <w:rPr>
                <w:rFonts w:asciiTheme="minorHAnsi" w:eastAsiaTheme="minorHAnsi" w:hAnsiTheme="minorHAnsi" w:cstheme="minorHAnsi"/>
                <w:sz w:val="20"/>
                <w:szCs w:val="20"/>
              </w:rPr>
              <w:t>P</w:t>
            </w:r>
            <w:r w:rsidR="006479BD" w:rsidRPr="00F0307D">
              <w:rPr>
                <w:rFonts w:asciiTheme="minorHAnsi" w:eastAsiaTheme="minorHAnsi" w:hAnsiTheme="minorHAnsi" w:cstheme="minorHAnsi"/>
                <w:sz w:val="20"/>
                <w:szCs w:val="20"/>
              </w:rPr>
              <w:t>rogramme L</w:t>
            </w:r>
            <w:r w:rsidR="00313AC4" w:rsidRPr="00F0307D">
              <w:rPr>
                <w:rFonts w:asciiTheme="minorHAnsi" w:eastAsiaTheme="minorHAnsi" w:hAnsiTheme="minorHAnsi" w:cstheme="minorHAnsi"/>
                <w:sz w:val="20"/>
                <w:szCs w:val="20"/>
              </w:rPr>
              <w:t xml:space="preserve">eads, as well as local delivery partner St Basils. </w:t>
            </w:r>
          </w:p>
          <w:p w14:paraId="4AEAA18A" w14:textId="3042DBF4" w:rsidR="00E371B7" w:rsidRPr="00F0307D" w:rsidRDefault="00E371B7" w:rsidP="00F76FB6">
            <w:pPr>
              <w:pStyle w:val="ListParagraph"/>
              <w:numPr>
                <w:ilvl w:val="0"/>
                <w:numId w:val="1"/>
              </w:numPr>
              <w:autoSpaceDE w:val="0"/>
              <w:autoSpaceDN w:val="0"/>
              <w:adjustRightInd w:val="0"/>
              <w:spacing w:after="120"/>
              <w:jc w:val="left"/>
              <w:rPr>
                <w:rFonts w:asciiTheme="minorHAnsi" w:eastAsiaTheme="minorHAnsi" w:hAnsiTheme="minorHAnsi" w:cstheme="minorHAnsi"/>
                <w:sz w:val="20"/>
                <w:szCs w:val="20"/>
              </w:rPr>
            </w:pPr>
            <w:r w:rsidRPr="00F0307D">
              <w:rPr>
                <w:rFonts w:asciiTheme="minorHAnsi" w:eastAsiaTheme="minorHAnsi" w:hAnsiTheme="minorHAnsi" w:cstheme="minorHAnsi"/>
                <w:sz w:val="20"/>
                <w:szCs w:val="20"/>
              </w:rPr>
              <w:t xml:space="preserve">Oversee the newly created Partnership Group, made up of </w:t>
            </w:r>
            <w:r w:rsidR="006479BD" w:rsidRPr="00F0307D">
              <w:rPr>
                <w:rFonts w:asciiTheme="minorHAnsi" w:eastAsiaTheme="minorHAnsi" w:hAnsiTheme="minorHAnsi" w:cstheme="minorHAnsi"/>
                <w:sz w:val="20"/>
                <w:szCs w:val="20"/>
              </w:rPr>
              <w:t>senior</w:t>
            </w:r>
            <w:r w:rsidRPr="00F0307D">
              <w:rPr>
                <w:rFonts w:asciiTheme="minorHAnsi" w:eastAsiaTheme="minorHAnsi" w:hAnsiTheme="minorHAnsi" w:cstheme="minorHAnsi"/>
                <w:sz w:val="20"/>
                <w:szCs w:val="20"/>
              </w:rPr>
              <w:t xml:space="preserve"> internal stakeholders who oversee the governance of the partnership, as well as the Performance and Monitoring Group who support the programme, </w:t>
            </w:r>
            <w:r w:rsidR="006479BD" w:rsidRPr="00F0307D">
              <w:rPr>
                <w:rFonts w:asciiTheme="minorHAnsi" w:eastAsiaTheme="minorHAnsi" w:hAnsiTheme="minorHAnsi" w:cstheme="minorHAnsi"/>
                <w:sz w:val="20"/>
                <w:szCs w:val="20"/>
              </w:rPr>
              <w:t>finance</w:t>
            </w:r>
            <w:r w:rsidRPr="00F0307D">
              <w:rPr>
                <w:rFonts w:asciiTheme="minorHAnsi" w:eastAsiaTheme="minorHAnsi" w:hAnsiTheme="minorHAnsi" w:cstheme="minorHAnsi"/>
                <w:sz w:val="20"/>
                <w:szCs w:val="20"/>
              </w:rPr>
              <w:t xml:space="preserve"> and reporting </w:t>
            </w:r>
            <w:r w:rsidR="006479BD" w:rsidRPr="00F0307D">
              <w:rPr>
                <w:rFonts w:asciiTheme="minorHAnsi" w:eastAsiaTheme="minorHAnsi" w:hAnsiTheme="minorHAnsi" w:cstheme="minorHAnsi"/>
                <w:sz w:val="20"/>
                <w:szCs w:val="20"/>
              </w:rPr>
              <w:t>delivery</w:t>
            </w:r>
            <w:r w:rsidRPr="00F0307D">
              <w:rPr>
                <w:rFonts w:asciiTheme="minorHAnsi" w:eastAsiaTheme="minorHAnsi" w:hAnsiTheme="minorHAnsi" w:cstheme="minorHAnsi"/>
                <w:sz w:val="20"/>
                <w:szCs w:val="20"/>
              </w:rPr>
              <w:t xml:space="preserve"> </w:t>
            </w:r>
            <w:r w:rsidR="006479BD" w:rsidRPr="00F0307D">
              <w:rPr>
                <w:rFonts w:asciiTheme="minorHAnsi" w:eastAsiaTheme="minorHAnsi" w:hAnsiTheme="minorHAnsi" w:cstheme="minorHAnsi"/>
                <w:sz w:val="20"/>
                <w:szCs w:val="20"/>
              </w:rPr>
              <w:t xml:space="preserve">for </w:t>
            </w:r>
            <w:r w:rsidRPr="00F0307D">
              <w:rPr>
                <w:rFonts w:asciiTheme="minorHAnsi" w:eastAsiaTheme="minorHAnsi" w:hAnsiTheme="minorHAnsi" w:cstheme="minorHAnsi"/>
                <w:sz w:val="20"/>
                <w:szCs w:val="20"/>
              </w:rPr>
              <w:t xml:space="preserve">the </w:t>
            </w:r>
            <w:r w:rsidR="006479BD" w:rsidRPr="00F0307D">
              <w:rPr>
                <w:rFonts w:asciiTheme="minorHAnsi" w:eastAsiaTheme="minorHAnsi" w:hAnsiTheme="minorHAnsi" w:cstheme="minorHAnsi"/>
                <w:sz w:val="20"/>
                <w:szCs w:val="20"/>
              </w:rPr>
              <w:t>partnership</w:t>
            </w:r>
            <w:r w:rsidRPr="00F0307D">
              <w:rPr>
                <w:rFonts w:asciiTheme="minorHAnsi" w:eastAsiaTheme="minorHAnsi" w:hAnsiTheme="minorHAnsi" w:cstheme="minorHAnsi"/>
                <w:sz w:val="20"/>
                <w:szCs w:val="20"/>
              </w:rPr>
              <w:t xml:space="preserve">. </w:t>
            </w:r>
          </w:p>
          <w:p w14:paraId="2D57F35D" w14:textId="6FF224DA" w:rsidR="00FC3BB6" w:rsidRPr="00F0307D" w:rsidRDefault="00FC3BB6" w:rsidP="00F76FB6">
            <w:pPr>
              <w:pStyle w:val="ListParagraph"/>
              <w:numPr>
                <w:ilvl w:val="0"/>
                <w:numId w:val="1"/>
              </w:numPr>
              <w:autoSpaceDE w:val="0"/>
              <w:autoSpaceDN w:val="0"/>
              <w:adjustRightInd w:val="0"/>
              <w:spacing w:after="120"/>
              <w:jc w:val="left"/>
              <w:rPr>
                <w:rFonts w:asciiTheme="minorHAnsi" w:eastAsiaTheme="minorHAnsi" w:hAnsiTheme="minorHAnsi" w:cstheme="minorHAnsi"/>
                <w:sz w:val="20"/>
                <w:szCs w:val="20"/>
              </w:rPr>
            </w:pPr>
            <w:r w:rsidRPr="00F0307D">
              <w:rPr>
                <w:rFonts w:asciiTheme="minorHAnsi" w:eastAsiaTheme="minorHAnsi" w:hAnsiTheme="minorHAnsi" w:cstheme="minorHAnsi"/>
                <w:sz w:val="20"/>
                <w:szCs w:val="20"/>
              </w:rPr>
              <w:t>Representing Centrepoint and the partnership with Coventry Building Society at our own and third parties’ events.</w:t>
            </w:r>
          </w:p>
          <w:p w14:paraId="377CB031" w14:textId="7C907FE2" w:rsidR="006D7816" w:rsidRPr="00F0307D" w:rsidRDefault="006D7816" w:rsidP="00F76FB6">
            <w:pPr>
              <w:pStyle w:val="ListParagraph"/>
              <w:numPr>
                <w:ilvl w:val="0"/>
                <w:numId w:val="1"/>
              </w:numPr>
              <w:autoSpaceDE w:val="0"/>
              <w:autoSpaceDN w:val="0"/>
              <w:adjustRightInd w:val="0"/>
              <w:spacing w:after="120"/>
              <w:jc w:val="left"/>
              <w:rPr>
                <w:rFonts w:asciiTheme="minorHAnsi" w:eastAsiaTheme="minorHAnsi" w:hAnsiTheme="minorHAnsi" w:cstheme="minorHAnsi"/>
                <w:sz w:val="20"/>
                <w:szCs w:val="20"/>
              </w:rPr>
            </w:pPr>
            <w:r w:rsidRPr="00F0307D">
              <w:rPr>
                <w:rFonts w:asciiTheme="minorHAnsi" w:eastAsiaTheme="minorHAnsi" w:hAnsiTheme="minorHAnsi" w:cstheme="minorHAnsi"/>
                <w:sz w:val="20"/>
                <w:szCs w:val="20"/>
              </w:rPr>
              <w:t>Actively participates in all team meetings and supports other team members.</w:t>
            </w:r>
          </w:p>
          <w:p w14:paraId="2D76A074" w14:textId="77777777" w:rsidR="00F86952" w:rsidRPr="00F0307D" w:rsidRDefault="00E371B7" w:rsidP="00F76FB6">
            <w:pPr>
              <w:pStyle w:val="ListParagraph"/>
              <w:numPr>
                <w:ilvl w:val="0"/>
                <w:numId w:val="1"/>
              </w:numPr>
              <w:autoSpaceDE w:val="0"/>
              <w:autoSpaceDN w:val="0"/>
              <w:adjustRightInd w:val="0"/>
              <w:spacing w:after="120"/>
              <w:jc w:val="left"/>
              <w:rPr>
                <w:rFonts w:asciiTheme="minorHAnsi" w:eastAsiaTheme="minorHAnsi" w:hAnsiTheme="minorHAnsi" w:cstheme="minorHAnsi"/>
                <w:sz w:val="20"/>
                <w:szCs w:val="20"/>
              </w:rPr>
            </w:pPr>
            <w:r w:rsidRPr="00F0307D">
              <w:rPr>
                <w:rFonts w:asciiTheme="minorHAnsi" w:eastAsiaTheme="minorHAnsi" w:hAnsiTheme="minorHAnsi" w:cstheme="minorHAnsi"/>
                <w:sz w:val="20"/>
                <w:szCs w:val="20"/>
              </w:rPr>
              <w:t xml:space="preserve">Managing other </w:t>
            </w:r>
            <w:r w:rsidR="006479BD" w:rsidRPr="00F0307D">
              <w:rPr>
                <w:rFonts w:asciiTheme="minorHAnsi" w:eastAsiaTheme="minorHAnsi" w:hAnsiTheme="minorHAnsi" w:cstheme="minorHAnsi"/>
                <w:sz w:val="20"/>
                <w:szCs w:val="20"/>
              </w:rPr>
              <w:t>corporate</w:t>
            </w:r>
            <w:r w:rsidRPr="00F0307D">
              <w:rPr>
                <w:rFonts w:asciiTheme="minorHAnsi" w:eastAsiaTheme="minorHAnsi" w:hAnsiTheme="minorHAnsi" w:cstheme="minorHAnsi"/>
                <w:sz w:val="20"/>
                <w:szCs w:val="20"/>
              </w:rPr>
              <w:t xml:space="preserve"> </w:t>
            </w:r>
            <w:r w:rsidR="006479BD" w:rsidRPr="00F0307D">
              <w:rPr>
                <w:rFonts w:asciiTheme="minorHAnsi" w:eastAsiaTheme="minorHAnsi" w:hAnsiTheme="minorHAnsi" w:cstheme="minorHAnsi"/>
                <w:sz w:val="20"/>
                <w:szCs w:val="20"/>
              </w:rPr>
              <w:t>partnership</w:t>
            </w:r>
            <w:r w:rsidRPr="00F0307D">
              <w:rPr>
                <w:rFonts w:asciiTheme="minorHAnsi" w:eastAsiaTheme="minorHAnsi" w:hAnsiTheme="minorHAnsi" w:cstheme="minorHAnsi"/>
                <w:sz w:val="20"/>
                <w:szCs w:val="20"/>
              </w:rPr>
              <w:t xml:space="preserve"> accounts as required</w:t>
            </w:r>
            <w:r w:rsidR="006479BD" w:rsidRPr="00F0307D">
              <w:rPr>
                <w:rFonts w:asciiTheme="minorHAnsi" w:eastAsiaTheme="minorHAnsi" w:hAnsiTheme="minorHAnsi" w:cstheme="minorHAnsi"/>
                <w:sz w:val="20"/>
                <w:szCs w:val="20"/>
              </w:rPr>
              <w:t>.</w:t>
            </w:r>
          </w:p>
          <w:p w14:paraId="3F4528AC" w14:textId="4EFF268C" w:rsidR="00E371B7" w:rsidRPr="00F0307D" w:rsidRDefault="00E371B7" w:rsidP="00F76FB6">
            <w:pPr>
              <w:pStyle w:val="ListParagraph"/>
              <w:numPr>
                <w:ilvl w:val="0"/>
                <w:numId w:val="1"/>
              </w:numPr>
              <w:autoSpaceDE w:val="0"/>
              <w:autoSpaceDN w:val="0"/>
              <w:adjustRightInd w:val="0"/>
              <w:spacing w:after="120"/>
              <w:jc w:val="left"/>
              <w:rPr>
                <w:rFonts w:asciiTheme="minorHAnsi" w:eastAsiaTheme="minorHAnsi" w:hAnsiTheme="minorHAnsi" w:cstheme="minorHAnsi"/>
                <w:sz w:val="20"/>
                <w:szCs w:val="20"/>
              </w:rPr>
            </w:pPr>
            <w:r w:rsidRPr="00F0307D">
              <w:rPr>
                <w:rFonts w:asciiTheme="minorHAnsi" w:eastAsiaTheme="minorHAnsi" w:hAnsiTheme="minorHAnsi" w:cstheme="minorHAnsi"/>
                <w:sz w:val="20"/>
                <w:szCs w:val="20"/>
              </w:rPr>
              <w:t>The duties and responsibilities described are not a comprehensive list and additional tasks may be assigned from time to time that are in line with the level of the role.</w:t>
            </w:r>
          </w:p>
        </w:tc>
      </w:tr>
    </w:tbl>
    <w:p w14:paraId="4939D85D" w14:textId="5F3A4643" w:rsidR="00BE4EA0" w:rsidRPr="00F0307D" w:rsidRDefault="00BE4EA0" w:rsidP="005303B1">
      <w:pPr>
        <w:jc w:val="left"/>
        <w:rPr>
          <w:rFonts w:asciiTheme="minorHAnsi" w:hAnsiTheme="minorHAnsi" w:cstheme="minorHAnsi"/>
          <w:sz w:val="20"/>
          <w:szCs w:val="20"/>
        </w:rPr>
      </w:pPr>
    </w:p>
    <w:p w14:paraId="4B642898" w14:textId="77777777" w:rsidR="00BE4EA0" w:rsidRPr="00F0307D" w:rsidRDefault="00BE4EA0" w:rsidP="005303B1">
      <w:pPr>
        <w:ind w:left="-142"/>
        <w:jc w:val="left"/>
        <w:rPr>
          <w:rFonts w:asciiTheme="minorHAnsi" w:hAnsiTheme="minorHAnsi" w:cstheme="minorHAnsi"/>
          <w:b/>
          <w:sz w:val="20"/>
          <w:szCs w:val="20"/>
        </w:rPr>
      </w:pPr>
      <w:r w:rsidRPr="00F0307D">
        <w:rPr>
          <w:rFonts w:asciiTheme="minorHAnsi" w:hAnsiTheme="minorHAnsi" w:cstheme="minorHAnsi"/>
          <w:b/>
          <w:sz w:val="20"/>
          <w:szCs w:val="20"/>
        </w:rPr>
        <w:t>Key Results Areas/Success Measures</w:t>
      </w:r>
    </w:p>
    <w:p w14:paraId="5C763246" w14:textId="77777777" w:rsidR="00BE4EA0" w:rsidRPr="00F0307D" w:rsidRDefault="00BE4EA0" w:rsidP="005303B1">
      <w:pPr>
        <w:jc w:val="left"/>
        <w:rPr>
          <w:rFonts w:asciiTheme="minorHAnsi" w:hAnsiTheme="minorHAnsi" w:cstheme="minorHAns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8076"/>
      </w:tblGrid>
      <w:tr w:rsidR="00EC29FE" w:rsidRPr="00F0307D" w14:paraId="159749D6" w14:textId="77777777" w:rsidTr="0070032F">
        <w:tc>
          <w:tcPr>
            <w:tcW w:w="1246" w:type="dxa"/>
            <w:tcBorders>
              <w:top w:val="single" w:sz="4" w:space="0" w:color="auto"/>
              <w:left w:val="single" w:sz="4" w:space="0" w:color="auto"/>
              <w:bottom w:val="single" w:sz="4" w:space="0" w:color="auto"/>
              <w:right w:val="single" w:sz="4" w:space="0" w:color="auto"/>
            </w:tcBorders>
          </w:tcPr>
          <w:p w14:paraId="3D738637" w14:textId="77777777" w:rsidR="00EC29FE" w:rsidRPr="00F0307D" w:rsidRDefault="00EC29FE" w:rsidP="005303B1">
            <w:pPr>
              <w:jc w:val="left"/>
              <w:rPr>
                <w:rFonts w:asciiTheme="minorHAnsi" w:hAnsiTheme="minorHAnsi" w:cstheme="minorHAnsi"/>
                <w:b/>
                <w:sz w:val="20"/>
                <w:szCs w:val="20"/>
              </w:rPr>
            </w:pPr>
            <w:r w:rsidRPr="00F0307D">
              <w:rPr>
                <w:rFonts w:asciiTheme="minorHAnsi" w:hAnsiTheme="minorHAnsi" w:cstheme="minorHAnsi"/>
                <w:b/>
                <w:sz w:val="20"/>
                <w:szCs w:val="20"/>
              </w:rPr>
              <w:t>KR 1:</w:t>
            </w:r>
          </w:p>
        </w:tc>
        <w:tc>
          <w:tcPr>
            <w:tcW w:w="8076" w:type="dxa"/>
            <w:tcBorders>
              <w:top w:val="single" w:sz="4" w:space="0" w:color="auto"/>
              <w:left w:val="single" w:sz="4" w:space="0" w:color="auto"/>
              <w:bottom w:val="single" w:sz="4" w:space="0" w:color="auto"/>
              <w:right w:val="single" w:sz="4" w:space="0" w:color="auto"/>
            </w:tcBorders>
          </w:tcPr>
          <w:p w14:paraId="13F0BD35" w14:textId="77777777" w:rsidR="00EC29FE" w:rsidRPr="00F0307D" w:rsidRDefault="00EC29FE" w:rsidP="005303B1">
            <w:pPr>
              <w:jc w:val="left"/>
              <w:rPr>
                <w:rFonts w:asciiTheme="minorHAnsi" w:hAnsiTheme="minorHAnsi" w:cstheme="minorHAnsi"/>
                <w:b/>
                <w:sz w:val="20"/>
                <w:szCs w:val="20"/>
              </w:rPr>
            </w:pPr>
            <w:r w:rsidRPr="00F0307D">
              <w:rPr>
                <w:rFonts w:asciiTheme="minorHAnsi" w:hAnsiTheme="minorHAnsi" w:cstheme="minorHAnsi"/>
                <w:b/>
                <w:sz w:val="20"/>
                <w:szCs w:val="20"/>
              </w:rPr>
              <w:t>Deliver ex</w:t>
            </w:r>
            <w:r w:rsidR="00B67FA8" w:rsidRPr="00F0307D">
              <w:rPr>
                <w:rFonts w:asciiTheme="minorHAnsi" w:hAnsiTheme="minorHAnsi" w:cstheme="minorHAnsi"/>
                <w:b/>
                <w:sz w:val="20"/>
                <w:szCs w:val="20"/>
              </w:rPr>
              <w:t xml:space="preserve">ceptional account management for the partnership </w:t>
            </w:r>
            <w:r w:rsidRPr="00F0307D">
              <w:rPr>
                <w:rFonts w:asciiTheme="minorHAnsi" w:hAnsiTheme="minorHAnsi" w:cstheme="minorHAnsi"/>
                <w:b/>
                <w:sz w:val="20"/>
                <w:szCs w:val="20"/>
              </w:rPr>
              <w:t>which leads to</w:t>
            </w:r>
            <w:r w:rsidRPr="00F0307D">
              <w:rPr>
                <w:rFonts w:asciiTheme="minorHAnsi" w:hAnsiTheme="minorHAnsi" w:cstheme="minorHAnsi"/>
                <w:b/>
                <w:sz w:val="20"/>
                <w:szCs w:val="20"/>
                <w:lang w:val="en-US"/>
              </w:rPr>
              <w:t xml:space="preserve"> strong, committed relationships with </w:t>
            </w:r>
            <w:r w:rsidR="00B67FA8" w:rsidRPr="00F0307D">
              <w:rPr>
                <w:rFonts w:asciiTheme="minorHAnsi" w:hAnsiTheme="minorHAnsi" w:cstheme="minorHAnsi"/>
                <w:b/>
                <w:sz w:val="20"/>
                <w:szCs w:val="20"/>
                <w:lang w:val="en-US"/>
              </w:rPr>
              <w:t>the partner</w:t>
            </w:r>
            <w:r w:rsidRPr="00F0307D">
              <w:rPr>
                <w:rFonts w:asciiTheme="minorHAnsi" w:hAnsiTheme="minorHAnsi" w:cstheme="minorHAnsi"/>
                <w:b/>
                <w:sz w:val="20"/>
                <w:szCs w:val="20"/>
                <w:lang w:val="en-US"/>
              </w:rPr>
              <w:t xml:space="preserve"> to increase engagement, giving and retention rates</w:t>
            </w:r>
          </w:p>
        </w:tc>
      </w:tr>
      <w:tr w:rsidR="00EC29FE" w:rsidRPr="00F0307D" w14:paraId="207C8DB6" w14:textId="77777777" w:rsidTr="0070032F">
        <w:tc>
          <w:tcPr>
            <w:tcW w:w="1246" w:type="dxa"/>
            <w:tcBorders>
              <w:top w:val="single" w:sz="4" w:space="0" w:color="auto"/>
              <w:left w:val="single" w:sz="4" w:space="0" w:color="auto"/>
              <w:bottom w:val="single" w:sz="4" w:space="0" w:color="auto"/>
              <w:right w:val="single" w:sz="4" w:space="0" w:color="auto"/>
            </w:tcBorders>
          </w:tcPr>
          <w:p w14:paraId="67F85754" w14:textId="77777777" w:rsidR="00EC29FE" w:rsidRPr="00F0307D" w:rsidRDefault="00EC29FE" w:rsidP="005303B1">
            <w:pPr>
              <w:jc w:val="left"/>
              <w:rPr>
                <w:rFonts w:asciiTheme="minorHAnsi" w:hAnsiTheme="minorHAnsi" w:cstheme="minorHAnsi"/>
                <w:b/>
                <w:sz w:val="20"/>
                <w:szCs w:val="20"/>
              </w:rPr>
            </w:pPr>
            <w:r w:rsidRPr="00F0307D">
              <w:rPr>
                <w:rFonts w:asciiTheme="minorHAnsi" w:hAnsiTheme="minorHAnsi" w:cstheme="minorHAnsi"/>
                <w:b/>
                <w:sz w:val="20"/>
                <w:szCs w:val="20"/>
              </w:rPr>
              <w:t>Success Measure:</w:t>
            </w:r>
          </w:p>
        </w:tc>
        <w:tc>
          <w:tcPr>
            <w:tcW w:w="8076" w:type="dxa"/>
            <w:tcBorders>
              <w:top w:val="single" w:sz="4" w:space="0" w:color="auto"/>
              <w:left w:val="single" w:sz="4" w:space="0" w:color="auto"/>
              <w:bottom w:val="single" w:sz="4" w:space="0" w:color="auto"/>
              <w:right w:val="single" w:sz="4" w:space="0" w:color="auto"/>
            </w:tcBorders>
          </w:tcPr>
          <w:p w14:paraId="4EB27A7B" w14:textId="77777777" w:rsidR="00EC29FE" w:rsidRPr="00F0307D" w:rsidRDefault="00B7656F" w:rsidP="005303B1">
            <w:pPr>
              <w:jc w:val="left"/>
              <w:rPr>
                <w:rFonts w:asciiTheme="minorHAnsi" w:hAnsiTheme="minorHAnsi" w:cstheme="minorHAnsi"/>
                <w:sz w:val="20"/>
                <w:szCs w:val="20"/>
              </w:rPr>
            </w:pPr>
            <w:r w:rsidRPr="00F0307D">
              <w:rPr>
                <w:rFonts w:asciiTheme="minorHAnsi" w:hAnsiTheme="minorHAnsi" w:cstheme="minorHAnsi"/>
                <w:sz w:val="20"/>
                <w:szCs w:val="20"/>
              </w:rPr>
              <w:t>Sett</w:t>
            </w:r>
            <w:r w:rsidR="001952D2" w:rsidRPr="00F0307D">
              <w:rPr>
                <w:rFonts w:asciiTheme="minorHAnsi" w:hAnsiTheme="minorHAnsi" w:cstheme="minorHAnsi"/>
                <w:sz w:val="20"/>
                <w:szCs w:val="20"/>
              </w:rPr>
              <w:t xml:space="preserve">ing overall partnerships objectives and KPIs and </w:t>
            </w:r>
            <w:r w:rsidR="00F86952" w:rsidRPr="00F0307D">
              <w:rPr>
                <w:rFonts w:asciiTheme="minorHAnsi" w:hAnsiTheme="minorHAnsi" w:cstheme="minorHAnsi"/>
                <w:sz w:val="20"/>
                <w:szCs w:val="20"/>
              </w:rPr>
              <w:t xml:space="preserve">delivering tailored </w:t>
            </w:r>
            <w:r w:rsidR="001952D2" w:rsidRPr="00F0307D">
              <w:rPr>
                <w:rFonts w:asciiTheme="minorHAnsi" w:hAnsiTheme="minorHAnsi" w:cstheme="minorHAnsi"/>
                <w:sz w:val="20"/>
                <w:szCs w:val="20"/>
              </w:rPr>
              <w:t>partnership engagement plans. Providing a great supporter experience through a range of tailored events, activities and communications that showcase the impac</w:t>
            </w:r>
            <w:r w:rsidR="00F86952" w:rsidRPr="00F0307D">
              <w:rPr>
                <w:rFonts w:asciiTheme="minorHAnsi" w:hAnsiTheme="minorHAnsi" w:cstheme="minorHAnsi"/>
                <w:sz w:val="20"/>
                <w:szCs w:val="20"/>
              </w:rPr>
              <w:t>t of the partnership</w:t>
            </w:r>
            <w:r w:rsidR="001952D2" w:rsidRPr="00F0307D">
              <w:rPr>
                <w:rFonts w:asciiTheme="minorHAnsi" w:hAnsiTheme="minorHAnsi" w:cstheme="minorHAnsi"/>
                <w:sz w:val="20"/>
                <w:szCs w:val="20"/>
              </w:rPr>
              <w:t xml:space="preserve">. </w:t>
            </w:r>
            <w:r w:rsidR="005303B1" w:rsidRPr="00F0307D">
              <w:rPr>
                <w:rFonts w:asciiTheme="minorHAnsi" w:hAnsiTheme="minorHAnsi" w:cstheme="minorHAnsi"/>
                <w:sz w:val="20"/>
                <w:szCs w:val="20"/>
              </w:rPr>
              <w:t xml:space="preserve">Work closely with fundraising teams to steward the partner and ensure fundraising targets are met. </w:t>
            </w:r>
            <w:r w:rsidR="001952D2" w:rsidRPr="00F0307D">
              <w:rPr>
                <w:rFonts w:asciiTheme="minorHAnsi" w:hAnsiTheme="minorHAnsi" w:cstheme="minorHAnsi"/>
                <w:sz w:val="20"/>
                <w:szCs w:val="20"/>
              </w:rPr>
              <w:t>Ultimately leading to the renewal of the partnership beyond</w:t>
            </w:r>
            <w:r w:rsidR="00F86952" w:rsidRPr="00F0307D">
              <w:rPr>
                <w:rFonts w:asciiTheme="minorHAnsi" w:hAnsiTheme="minorHAnsi" w:cstheme="minorHAnsi"/>
                <w:sz w:val="20"/>
                <w:szCs w:val="20"/>
              </w:rPr>
              <w:t xml:space="preserve"> the initial 3 years</w:t>
            </w:r>
            <w:r w:rsidR="0070032F" w:rsidRPr="00F0307D">
              <w:rPr>
                <w:rFonts w:asciiTheme="minorHAnsi" w:hAnsiTheme="minorHAnsi" w:cstheme="minorHAnsi"/>
                <w:sz w:val="20"/>
                <w:szCs w:val="20"/>
              </w:rPr>
              <w:t xml:space="preserve"> </w:t>
            </w:r>
          </w:p>
          <w:p w14:paraId="3D3B2162" w14:textId="4286F6AF" w:rsidR="00F76FB6" w:rsidRPr="00F0307D" w:rsidRDefault="00F76FB6" w:rsidP="005303B1">
            <w:pPr>
              <w:jc w:val="left"/>
              <w:rPr>
                <w:rFonts w:asciiTheme="minorHAnsi" w:hAnsiTheme="minorHAnsi" w:cstheme="minorHAnsi"/>
                <w:sz w:val="20"/>
                <w:szCs w:val="20"/>
              </w:rPr>
            </w:pPr>
          </w:p>
        </w:tc>
      </w:tr>
      <w:tr w:rsidR="00664A85" w:rsidRPr="00F0307D" w14:paraId="757EC71D" w14:textId="77777777" w:rsidTr="0070032F">
        <w:tc>
          <w:tcPr>
            <w:tcW w:w="1246" w:type="dxa"/>
            <w:tcBorders>
              <w:top w:val="single" w:sz="4" w:space="0" w:color="auto"/>
              <w:left w:val="single" w:sz="4" w:space="0" w:color="auto"/>
              <w:bottom w:val="single" w:sz="4" w:space="0" w:color="auto"/>
              <w:right w:val="single" w:sz="4" w:space="0" w:color="auto"/>
            </w:tcBorders>
          </w:tcPr>
          <w:p w14:paraId="67E4E6F2" w14:textId="0E440A05" w:rsidR="00664A85" w:rsidRPr="00F0307D" w:rsidRDefault="00664A85" w:rsidP="005303B1">
            <w:pPr>
              <w:jc w:val="left"/>
              <w:rPr>
                <w:rFonts w:asciiTheme="minorHAnsi" w:hAnsiTheme="minorHAnsi" w:cstheme="minorHAnsi"/>
                <w:b/>
                <w:sz w:val="20"/>
                <w:szCs w:val="20"/>
              </w:rPr>
            </w:pPr>
            <w:r w:rsidRPr="00F0307D">
              <w:rPr>
                <w:rFonts w:asciiTheme="minorHAnsi" w:hAnsiTheme="minorHAnsi" w:cstheme="minorHAnsi"/>
                <w:b/>
                <w:sz w:val="20"/>
                <w:szCs w:val="20"/>
              </w:rPr>
              <w:t>KR 2:</w:t>
            </w:r>
          </w:p>
        </w:tc>
        <w:tc>
          <w:tcPr>
            <w:tcW w:w="8076" w:type="dxa"/>
            <w:tcBorders>
              <w:top w:val="single" w:sz="4" w:space="0" w:color="auto"/>
              <w:left w:val="single" w:sz="4" w:space="0" w:color="auto"/>
              <w:bottom w:val="single" w:sz="4" w:space="0" w:color="auto"/>
              <w:right w:val="single" w:sz="4" w:space="0" w:color="auto"/>
            </w:tcBorders>
          </w:tcPr>
          <w:p w14:paraId="537CCAD9" w14:textId="0190E006" w:rsidR="00664A85" w:rsidRPr="00F0307D" w:rsidRDefault="00664A85" w:rsidP="005303B1">
            <w:pPr>
              <w:jc w:val="left"/>
              <w:rPr>
                <w:rFonts w:asciiTheme="minorHAnsi" w:hAnsiTheme="minorHAnsi" w:cstheme="minorHAnsi"/>
                <w:b/>
                <w:sz w:val="20"/>
                <w:szCs w:val="20"/>
              </w:rPr>
            </w:pPr>
            <w:r w:rsidRPr="00F0307D">
              <w:rPr>
                <w:rFonts w:asciiTheme="minorHAnsi" w:hAnsiTheme="minorHAnsi" w:cstheme="minorHAnsi"/>
                <w:b/>
                <w:sz w:val="20"/>
                <w:szCs w:val="20"/>
              </w:rPr>
              <w:t>Ensure effective governance of the partnership working with the Partnership Group, the Project Sponsor and Performance and Monitoring Group to ensure compliance</w:t>
            </w:r>
            <w:r w:rsidR="0070032F" w:rsidRPr="00F0307D">
              <w:rPr>
                <w:rFonts w:asciiTheme="minorHAnsi" w:hAnsiTheme="minorHAnsi" w:cstheme="minorHAnsi"/>
                <w:b/>
                <w:sz w:val="20"/>
                <w:szCs w:val="20"/>
              </w:rPr>
              <w:t xml:space="preserve"> and accurate financial management, as well as managing any </w:t>
            </w:r>
            <w:r w:rsidRPr="00F0307D">
              <w:rPr>
                <w:rFonts w:asciiTheme="minorHAnsi" w:hAnsiTheme="minorHAnsi" w:cstheme="minorHAnsi"/>
                <w:b/>
                <w:sz w:val="20"/>
                <w:szCs w:val="20"/>
              </w:rPr>
              <w:t xml:space="preserve">risk </w:t>
            </w:r>
            <w:r w:rsidR="0070032F" w:rsidRPr="00F0307D">
              <w:rPr>
                <w:rFonts w:asciiTheme="minorHAnsi" w:hAnsiTheme="minorHAnsi" w:cstheme="minorHAnsi"/>
                <w:b/>
                <w:sz w:val="20"/>
                <w:szCs w:val="20"/>
              </w:rPr>
              <w:t>appropriately</w:t>
            </w:r>
            <w:r w:rsidRPr="00F0307D">
              <w:rPr>
                <w:rFonts w:asciiTheme="minorHAnsi" w:hAnsiTheme="minorHAnsi" w:cstheme="minorHAnsi"/>
                <w:b/>
                <w:sz w:val="20"/>
                <w:szCs w:val="20"/>
              </w:rPr>
              <w:t xml:space="preserve"> </w:t>
            </w:r>
          </w:p>
        </w:tc>
      </w:tr>
      <w:tr w:rsidR="00664A85" w:rsidRPr="00F0307D" w14:paraId="47DC2EB6" w14:textId="77777777" w:rsidTr="0070032F">
        <w:tc>
          <w:tcPr>
            <w:tcW w:w="1246" w:type="dxa"/>
            <w:tcBorders>
              <w:top w:val="single" w:sz="4" w:space="0" w:color="auto"/>
              <w:left w:val="single" w:sz="4" w:space="0" w:color="auto"/>
              <w:bottom w:val="single" w:sz="4" w:space="0" w:color="auto"/>
              <w:right w:val="single" w:sz="4" w:space="0" w:color="auto"/>
            </w:tcBorders>
          </w:tcPr>
          <w:p w14:paraId="1FA56897" w14:textId="550870F4" w:rsidR="00664A85" w:rsidRPr="00F0307D" w:rsidRDefault="00664A85" w:rsidP="005303B1">
            <w:pPr>
              <w:jc w:val="left"/>
              <w:rPr>
                <w:rFonts w:asciiTheme="minorHAnsi" w:hAnsiTheme="minorHAnsi" w:cstheme="minorHAnsi"/>
                <w:b/>
                <w:sz w:val="20"/>
                <w:szCs w:val="20"/>
              </w:rPr>
            </w:pPr>
            <w:r w:rsidRPr="00F0307D">
              <w:rPr>
                <w:rFonts w:asciiTheme="minorHAnsi" w:hAnsiTheme="minorHAnsi" w:cstheme="minorHAnsi"/>
                <w:b/>
                <w:sz w:val="20"/>
                <w:szCs w:val="20"/>
              </w:rPr>
              <w:t>Success Measure:</w:t>
            </w:r>
          </w:p>
        </w:tc>
        <w:tc>
          <w:tcPr>
            <w:tcW w:w="8076" w:type="dxa"/>
            <w:tcBorders>
              <w:top w:val="single" w:sz="4" w:space="0" w:color="auto"/>
              <w:left w:val="single" w:sz="4" w:space="0" w:color="auto"/>
              <w:bottom w:val="single" w:sz="4" w:space="0" w:color="auto"/>
              <w:right w:val="single" w:sz="4" w:space="0" w:color="auto"/>
            </w:tcBorders>
          </w:tcPr>
          <w:p w14:paraId="53FA4DA6" w14:textId="77777777" w:rsidR="00664A85" w:rsidRPr="00F0307D" w:rsidRDefault="0070032F" w:rsidP="005303B1">
            <w:pPr>
              <w:jc w:val="left"/>
              <w:rPr>
                <w:rFonts w:asciiTheme="minorHAnsi" w:hAnsiTheme="minorHAnsi" w:cstheme="minorHAnsi"/>
                <w:sz w:val="20"/>
                <w:szCs w:val="20"/>
              </w:rPr>
            </w:pPr>
            <w:r w:rsidRPr="00F0307D">
              <w:rPr>
                <w:rFonts w:asciiTheme="minorHAnsi" w:hAnsiTheme="minorHAnsi" w:cstheme="minorHAnsi"/>
                <w:sz w:val="20"/>
                <w:szCs w:val="20"/>
              </w:rPr>
              <w:t xml:space="preserve">Regular performance meetings with key </w:t>
            </w:r>
            <w:r w:rsidR="00433363" w:rsidRPr="00F0307D">
              <w:rPr>
                <w:rFonts w:asciiTheme="minorHAnsi" w:hAnsiTheme="minorHAnsi" w:cstheme="minorHAnsi"/>
                <w:sz w:val="20"/>
                <w:szCs w:val="20"/>
              </w:rPr>
              <w:t>projects groups mentioned above. M</w:t>
            </w:r>
            <w:r w:rsidRPr="00F0307D">
              <w:rPr>
                <w:rFonts w:asciiTheme="minorHAnsi" w:hAnsiTheme="minorHAnsi" w:cstheme="minorHAnsi"/>
                <w:sz w:val="20"/>
                <w:szCs w:val="20"/>
              </w:rPr>
              <w:t>aintaining a risk register for the partnership</w:t>
            </w:r>
            <w:r w:rsidR="00433363" w:rsidRPr="00F0307D">
              <w:rPr>
                <w:rFonts w:asciiTheme="minorHAnsi" w:hAnsiTheme="minorHAnsi" w:cstheme="minorHAnsi"/>
                <w:sz w:val="20"/>
                <w:szCs w:val="20"/>
              </w:rPr>
              <w:t xml:space="preserve">. </w:t>
            </w:r>
            <w:r w:rsidR="00F86952" w:rsidRPr="00F0307D">
              <w:rPr>
                <w:rFonts w:asciiTheme="minorHAnsi" w:hAnsiTheme="minorHAnsi" w:cstheme="minorHAnsi"/>
                <w:sz w:val="20"/>
                <w:szCs w:val="20"/>
              </w:rPr>
              <w:t>W</w:t>
            </w:r>
            <w:r w:rsidR="00433363" w:rsidRPr="00F0307D">
              <w:rPr>
                <w:rFonts w:asciiTheme="minorHAnsi" w:hAnsiTheme="minorHAnsi" w:cstheme="minorHAnsi"/>
                <w:sz w:val="20"/>
                <w:szCs w:val="20"/>
              </w:rPr>
              <w:t>orking with the finance and data teams across Centrepoint, Coventry Building Society and St Basils to provide r</w:t>
            </w:r>
            <w:r w:rsidRPr="00F0307D">
              <w:rPr>
                <w:rFonts w:asciiTheme="minorHAnsi" w:hAnsiTheme="minorHAnsi" w:cstheme="minorHAnsi"/>
                <w:sz w:val="20"/>
                <w:szCs w:val="20"/>
              </w:rPr>
              <w:t xml:space="preserve">egular financial and partnership activity reporting as per </w:t>
            </w:r>
            <w:r w:rsidR="00F86952" w:rsidRPr="00F0307D">
              <w:rPr>
                <w:rFonts w:asciiTheme="minorHAnsi" w:hAnsiTheme="minorHAnsi" w:cstheme="minorHAnsi"/>
                <w:sz w:val="20"/>
                <w:szCs w:val="20"/>
              </w:rPr>
              <w:t>the agreed schedule</w:t>
            </w:r>
          </w:p>
          <w:p w14:paraId="27AA35BC" w14:textId="598B66F9" w:rsidR="00F76FB6" w:rsidRPr="00F0307D" w:rsidRDefault="00F76FB6" w:rsidP="005303B1">
            <w:pPr>
              <w:jc w:val="left"/>
              <w:rPr>
                <w:rFonts w:asciiTheme="minorHAnsi" w:hAnsiTheme="minorHAnsi" w:cstheme="minorHAnsi"/>
                <w:sz w:val="20"/>
                <w:szCs w:val="20"/>
              </w:rPr>
            </w:pPr>
          </w:p>
        </w:tc>
      </w:tr>
      <w:tr w:rsidR="001952D2" w:rsidRPr="00F0307D" w14:paraId="456C2544" w14:textId="77777777" w:rsidTr="0070032F">
        <w:tc>
          <w:tcPr>
            <w:tcW w:w="1246" w:type="dxa"/>
            <w:tcBorders>
              <w:top w:val="single" w:sz="4" w:space="0" w:color="auto"/>
              <w:left w:val="single" w:sz="4" w:space="0" w:color="auto"/>
              <w:bottom w:val="single" w:sz="4" w:space="0" w:color="auto"/>
              <w:right w:val="single" w:sz="4" w:space="0" w:color="auto"/>
            </w:tcBorders>
          </w:tcPr>
          <w:p w14:paraId="5591A71B" w14:textId="5A17030B" w:rsidR="001952D2" w:rsidRPr="00F0307D" w:rsidRDefault="001952D2" w:rsidP="005303B1">
            <w:pPr>
              <w:jc w:val="left"/>
              <w:rPr>
                <w:rFonts w:asciiTheme="minorHAnsi" w:hAnsiTheme="minorHAnsi" w:cstheme="minorHAnsi"/>
                <w:b/>
                <w:sz w:val="20"/>
                <w:szCs w:val="20"/>
              </w:rPr>
            </w:pPr>
            <w:r w:rsidRPr="00F0307D">
              <w:rPr>
                <w:rFonts w:asciiTheme="minorHAnsi" w:hAnsiTheme="minorHAnsi" w:cstheme="minorHAnsi"/>
                <w:b/>
                <w:sz w:val="20"/>
                <w:szCs w:val="20"/>
              </w:rPr>
              <w:t>KR 3:</w:t>
            </w:r>
          </w:p>
        </w:tc>
        <w:tc>
          <w:tcPr>
            <w:tcW w:w="8076" w:type="dxa"/>
            <w:tcBorders>
              <w:top w:val="single" w:sz="4" w:space="0" w:color="auto"/>
              <w:left w:val="single" w:sz="4" w:space="0" w:color="auto"/>
              <w:bottom w:val="single" w:sz="4" w:space="0" w:color="auto"/>
              <w:right w:val="single" w:sz="4" w:space="0" w:color="auto"/>
            </w:tcBorders>
          </w:tcPr>
          <w:p w14:paraId="4FC4A148" w14:textId="534FB12C" w:rsidR="005303B1" w:rsidRPr="00F0307D" w:rsidRDefault="00433363" w:rsidP="005303B1">
            <w:pPr>
              <w:jc w:val="left"/>
              <w:rPr>
                <w:rFonts w:asciiTheme="minorHAnsi" w:hAnsiTheme="minorHAnsi" w:cstheme="minorHAnsi"/>
                <w:b/>
                <w:sz w:val="20"/>
                <w:szCs w:val="20"/>
              </w:rPr>
            </w:pPr>
            <w:r w:rsidRPr="00F0307D">
              <w:rPr>
                <w:rFonts w:asciiTheme="minorHAnsi" w:hAnsiTheme="minorHAnsi" w:cstheme="minorHAnsi"/>
                <w:b/>
                <w:sz w:val="20"/>
                <w:szCs w:val="20"/>
              </w:rPr>
              <w:t xml:space="preserve">Ensure oversight and </w:t>
            </w:r>
            <w:r w:rsidR="00AE76F9" w:rsidRPr="00F0307D">
              <w:rPr>
                <w:rFonts w:asciiTheme="minorHAnsi" w:hAnsiTheme="minorHAnsi" w:cstheme="minorHAnsi"/>
                <w:b/>
                <w:sz w:val="20"/>
                <w:szCs w:val="20"/>
              </w:rPr>
              <w:t xml:space="preserve">strong management of the </w:t>
            </w:r>
            <w:r w:rsidRPr="00F0307D">
              <w:rPr>
                <w:rFonts w:asciiTheme="minorHAnsi" w:hAnsiTheme="minorHAnsi" w:cstheme="minorHAnsi"/>
                <w:b/>
                <w:sz w:val="20"/>
                <w:szCs w:val="20"/>
              </w:rPr>
              <w:t>programmes</w:t>
            </w:r>
            <w:r w:rsidR="005303B1" w:rsidRPr="00F0307D">
              <w:rPr>
                <w:rFonts w:asciiTheme="minorHAnsi" w:hAnsiTheme="minorHAnsi" w:cstheme="minorHAnsi"/>
                <w:b/>
                <w:sz w:val="20"/>
                <w:szCs w:val="20"/>
              </w:rPr>
              <w:t xml:space="preserve"> </w:t>
            </w:r>
            <w:r w:rsidRPr="00F0307D">
              <w:rPr>
                <w:rFonts w:asciiTheme="minorHAnsi" w:hAnsiTheme="minorHAnsi" w:cstheme="minorHAnsi"/>
                <w:b/>
                <w:sz w:val="20"/>
                <w:szCs w:val="20"/>
              </w:rPr>
              <w:t>being delivered as part of the partnership</w:t>
            </w:r>
          </w:p>
        </w:tc>
      </w:tr>
      <w:tr w:rsidR="001952D2" w:rsidRPr="00F0307D" w14:paraId="0521F04B" w14:textId="77777777" w:rsidTr="0070032F">
        <w:tc>
          <w:tcPr>
            <w:tcW w:w="1246" w:type="dxa"/>
            <w:tcBorders>
              <w:top w:val="single" w:sz="4" w:space="0" w:color="auto"/>
              <w:left w:val="single" w:sz="4" w:space="0" w:color="auto"/>
              <w:bottom w:val="single" w:sz="4" w:space="0" w:color="auto"/>
              <w:right w:val="single" w:sz="4" w:space="0" w:color="auto"/>
            </w:tcBorders>
          </w:tcPr>
          <w:p w14:paraId="34A76049" w14:textId="5568206D" w:rsidR="001952D2" w:rsidRPr="00F0307D" w:rsidRDefault="001952D2" w:rsidP="005303B1">
            <w:pPr>
              <w:jc w:val="left"/>
              <w:rPr>
                <w:rFonts w:asciiTheme="minorHAnsi" w:hAnsiTheme="minorHAnsi" w:cstheme="minorHAnsi"/>
                <w:b/>
                <w:sz w:val="20"/>
                <w:szCs w:val="20"/>
              </w:rPr>
            </w:pPr>
            <w:r w:rsidRPr="00F0307D">
              <w:rPr>
                <w:rFonts w:asciiTheme="minorHAnsi" w:hAnsiTheme="minorHAnsi" w:cstheme="minorHAnsi"/>
                <w:b/>
                <w:sz w:val="20"/>
                <w:szCs w:val="20"/>
              </w:rPr>
              <w:t>Success Measure:</w:t>
            </w:r>
          </w:p>
        </w:tc>
        <w:tc>
          <w:tcPr>
            <w:tcW w:w="8076" w:type="dxa"/>
            <w:tcBorders>
              <w:top w:val="single" w:sz="4" w:space="0" w:color="auto"/>
              <w:left w:val="single" w:sz="4" w:space="0" w:color="auto"/>
              <w:bottom w:val="single" w:sz="4" w:space="0" w:color="auto"/>
              <w:right w:val="single" w:sz="4" w:space="0" w:color="auto"/>
            </w:tcBorders>
          </w:tcPr>
          <w:p w14:paraId="31982041" w14:textId="73E8D25D" w:rsidR="001952D2" w:rsidRPr="00F0307D" w:rsidRDefault="00433363" w:rsidP="005303B1">
            <w:pPr>
              <w:jc w:val="left"/>
              <w:rPr>
                <w:rFonts w:asciiTheme="minorHAnsi" w:hAnsiTheme="minorHAnsi" w:cstheme="minorHAnsi"/>
                <w:sz w:val="20"/>
                <w:szCs w:val="20"/>
              </w:rPr>
            </w:pPr>
            <w:r w:rsidRPr="00F0307D">
              <w:rPr>
                <w:rFonts w:asciiTheme="minorHAnsi" w:hAnsiTheme="minorHAnsi" w:cstheme="minorHAnsi"/>
                <w:sz w:val="20"/>
                <w:szCs w:val="20"/>
              </w:rPr>
              <w:t xml:space="preserve">Teams at Centrepoint and Coventry Building Society are engaged and inspired by the partnership and the impact it is having on young people. </w:t>
            </w:r>
            <w:r w:rsidR="005303B1" w:rsidRPr="00F0307D">
              <w:rPr>
                <w:rFonts w:asciiTheme="minorHAnsi" w:hAnsiTheme="minorHAnsi" w:cstheme="minorHAnsi"/>
                <w:sz w:val="20"/>
                <w:szCs w:val="20"/>
              </w:rPr>
              <w:t xml:space="preserve">Ensuring programme spend and risk is managed effectively and upwards to the various project groups. </w:t>
            </w:r>
            <w:r w:rsidRPr="00F0307D">
              <w:rPr>
                <w:rFonts w:asciiTheme="minorHAnsi" w:hAnsiTheme="minorHAnsi" w:cstheme="minorHAnsi"/>
                <w:sz w:val="20"/>
                <w:szCs w:val="20"/>
              </w:rPr>
              <w:t>Finding opportunities for both parties to add value to the delivery programmes through skills sharing and expertise.</w:t>
            </w:r>
          </w:p>
          <w:p w14:paraId="38308FE2" w14:textId="77777777" w:rsidR="00433363" w:rsidRPr="00F0307D" w:rsidRDefault="00433363" w:rsidP="005303B1">
            <w:pPr>
              <w:jc w:val="left"/>
              <w:rPr>
                <w:rFonts w:asciiTheme="minorHAnsi" w:hAnsiTheme="minorHAnsi" w:cstheme="minorHAnsi"/>
                <w:sz w:val="20"/>
                <w:szCs w:val="20"/>
              </w:rPr>
            </w:pPr>
            <w:r w:rsidRPr="00F0307D">
              <w:rPr>
                <w:rFonts w:asciiTheme="minorHAnsi" w:hAnsiTheme="minorHAnsi" w:cstheme="minorHAnsi"/>
                <w:sz w:val="20"/>
                <w:szCs w:val="20"/>
              </w:rPr>
              <w:t>Work closely with St Basils</w:t>
            </w:r>
            <w:r w:rsidR="005303B1" w:rsidRPr="00F0307D">
              <w:rPr>
                <w:rFonts w:asciiTheme="minorHAnsi" w:hAnsiTheme="minorHAnsi" w:cstheme="minorHAnsi"/>
                <w:sz w:val="20"/>
                <w:szCs w:val="20"/>
              </w:rPr>
              <w:t xml:space="preserve">, who are delivery a strand of the partnership, </w:t>
            </w:r>
            <w:r w:rsidRPr="00F0307D">
              <w:rPr>
                <w:rFonts w:asciiTheme="minorHAnsi" w:hAnsiTheme="minorHAnsi" w:cstheme="minorHAnsi"/>
                <w:sz w:val="20"/>
                <w:szCs w:val="20"/>
              </w:rPr>
              <w:t>as a key sta</w:t>
            </w:r>
            <w:r w:rsidR="005303B1" w:rsidRPr="00F0307D">
              <w:rPr>
                <w:rFonts w:asciiTheme="minorHAnsi" w:hAnsiTheme="minorHAnsi" w:cstheme="minorHAnsi"/>
                <w:sz w:val="20"/>
                <w:szCs w:val="20"/>
              </w:rPr>
              <w:t>keholder in the partnership.</w:t>
            </w:r>
          </w:p>
          <w:p w14:paraId="1425B1C8" w14:textId="5D559B38" w:rsidR="00F76FB6" w:rsidRPr="00F0307D" w:rsidRDefault="00F76FB6" w:rsidP="005303B1">
            <w:pPr>
              <w:jc w:val="left"/>
              <w:rPr>
                <w:rFonts w:asciiTheme="minorHAnsi" w:hAnsiTheme="minorHAnsi" w:cstheme="minorHAnsi"/>
                <w:sz w:val="20"/>
                <w:szCs w:val="20"/>
              </w:rPr>
            </w:pPr>
          </w:p>
        </w:tc>
      </w:tr>
      <w:tr w:rsidR="001952D2" w:rsidRPr="00F0307D" w14:paraId="6AE9516D" w14:textId="77777777" w:rsidTr="0070032F">
        <w:tc>
          <w:tcPr>
            <w:tcW w:w="1246" w:type="dxa"/>
            <w:tcBorders>
              <w:top w:val="single" w:sz="4" w:space="0" w:color="auto"/>
              <w:left w:val="single" w:sz="4" w:space="0" w:color="auto"/>
              <w:bottom w:val="single" w:sz="4" w:space="0" w:color="auto"/>
              <w:right w:val="single" w:sz="4" w:space="0" w:color="auto"/>
            </w:tcBorders>
          </w:tcPr>
          <w:p w14:paraId="3CF00CB5" w14:textId="234E2100" w:rsidR="001952D2" w:rsidRPr="00F0307D" w:rsidRDefault="001952D2" w:rsidP="005303B1">
            <w:pPr>
              <w:jc w:val="left"/>
              <w:rPr>
                <w:rFonts w:asciiTheme="minorHAnsi" w:hAnsiTheme="minorHAnsi" w:cstheme="minorHAnsi"/>
                <w:b/>
                <w:sz w:val="20"/>
                <w:szCs w:val="20"/>
              </w:rPr>
            </w:pPr>
            <w:r w:rsidRPr="00F0307D">
              <w:rPr>
                <w:rFonts w:asciiTheme="minorHAnsi" w:hAnsiTheme="minorHAnsi" w:cstheme="minorHAnsi"/>
                <w:b/>
                <w:sz w:val="20"/>
                <w:szCs w:val="20"/>
              </w:rPr>
              <w:t>KR 4:</w:t>
            </w:r>
          </w:p>
        </w:tc>
        <w:tc>
          <w:tcPr>
            <w:tcW w:w="8076" w:type="dxa"/>
            <w:tcBorders>
              <w:top w:val="single" w:sz="4" w:space="0" w:color="auto"/>
              <w:left w:val="single" w:sz="4" w:space="0" w:color="auto"/>
              <w:bottom w:val="single" w:sz="4" w:space="0" w:color="auto"/>
              <w:right w:val="single" w:sz="4" w:space="0" w:color="auto"/>
            </w:tcBorders>
          </w:tcPr>
          <w:p w14:paraId="602447F4" w14:textId="5FD6797B" w:rsidR="001952D2" w:rsidRPr="00F0307D" w:rsidRDefault="001952D2" w:rsidP="005303B1">
            <w:pPr>
              <w:jc w:val="left"/>
              <w:rPr>
                <w:rFonts w:asciiTheme="minorHAnsi" w:hAnsiTheme="minorHAnsi" w:cstheme="minorHAnsi"/>
                <w:b/>
                <w:sz w:val="20"/>
                <w:szCs w:val="20"/>
              </w:rPr>
            </w:pPr>
            <w:r w:rsidRPr="00F0307D">
              <w:rPr>
                <w:rFonts w:asciiTheme="minorHAnsi" w:hAnsiTheme="minorHAnsi" w:cstheme="minorHAnsi"/>
                <w:b/>
                <w:sz w:val="20"/>
                <w:szCs w:val="20"/>
              </w:rPr>
              <w:t xml:space="preserve">Build strong professional relationships with key internal and external senior stakeholders including </w:t>
            </w:r>
            <w:proofErr w:type="spellStart"/>
            <w:r w:rsidRPr="00F0307D">
              <w:rPr>
                <w:rFonts w:asciiTheme="minorHAnsi" w:hAnsiTheme="minorHAnsi" w:cstheme="minorHAnsi"/>
                <w:b/>
                <w:sz w:val="20"/>
                <w:szCs w:val="20"/>
              </w:rPr>
              <w:t>Centrepoint’s</w:t>
            </w:r>
            <w:proofErr w:type="spellEnd"/>
            <w:r w:rsidRPr="00F0307D">
              <w:rPr>
                <w:rFonts w:asciiTheme="minorHAnsi" w:hAnsiTheme="minorHAnsi" w:cstheme="minorHAnsi"/>
                <w:b/>
                <w:sz w:val="20"/>
                <w:szCs w:val="20"/>
              </w:rPr>
              <w:t xml:space="preserve"> CEO to support the stewardship of the partnership</w:t>
            </w:r>
          </w:p>
        </w:tc>
      </w:tr>
      <w:tr w:rsidR="001952D2" w:rsidRPr="00F0307D" w14:paraId="7E4E144B" w14:textId="77777777" w:rsidTr="0070032F">
        <w:tc>
          <w:tcPr>
            <w:tcW w:w="1246" w:type="dxa"/>
            <w:tcBorders>
              <w:top w:val="single" w:sz="4" w:space="0" w:color="auto"/>
              <w:left w:val="single" w:sz="4" w:space="0" w:color="auto"/>
              <w:bottom w:val="single" w:sz="4" w:space="0" w:color="auto"/>
              <w:right w:val="single" w:sz="4" w:space="0" w:color="auto"/>
            </w:tcBorders>
          </w:tcPr>
          <w:p w14:paraId="6D09970D" w14:textId="223F3668" w:rsidR="001952D2" w:rsidRPr="00F0307D" w:rsidRDefault="001952D2" w:rsidP="005303B1">
            <w:pPr>
              <w:jc w:val="left"/>
              <w:rPr>
                <w:rFonts w:asciiTheme="minorHAnsi" w:hAnsiTheme="minorHAnsi" w:cstheme="minorHAnsi"/>
                <w:b/>
                <w:sz w:val="20"/>
                <w:szCs w:val="20"/>
              </w:rPr>
            </w:pPr>
            <w:r w:rsidRPr="00F0307D">
              <w:rPr>
                <w:rFonts w:asciiTheme="minorHAnsi" w:hAnsiTheme="minorHAnsi" w:cstheme="minorHAnsi"/>
                <w:b/>
                <w:sz w:val="20"/>
                <w:szCs w:val="20"/>
              </w:rPr>
              <w:t>Success Measure:</w:t>
            </w:r>
          </w:p>
        </w:tc>
        <w:tc>
          <w:tcPr>
            <w:tcW w:w="8076" w:type="dxa"/>
            <w:tcBorders>
              <w:top w:val="single" w:sz="4" w:space="0" w:color="auto"/>
              <w:left w:val="single" w:sz="4" w:space="0" w:color="auto"/>
              <w:bottom w:val="single" w:sz="4" w:space="0" w:color="auto"/>
              <w:right w:val="single" w:sz="4" w:space="0" w:color="auto"/>
            </w:tcBorders>
          </w:tcPr>
          <w:p w14:paraId="6571801A" w14:textId="017CE7B4" w:rsidR="001952D2" w:rsidRPr="00F0307D" w:rsidRDefault="001952D2" w:rsidP="005303B1">
            <w:pPr>
              <w:jc w:val="left"/>
              <w:rPr>
                <w:rFonts w:asciiTheme="minorHAnsi" w:hAnsiTheme="minorHAnsi" w:cstheme="minorHAnsi"/>
                <w:sz w:val="20"/>
                <w:szCs w:val="20"/>
              </w:rPr>
            </w:pPr>
            <w:r w:rsidRPr="00F0307D">
              <w:rPr>
                <w:rFonts w:asciiTheme="minorHAnsi" w:hAnsiTheme="minorHAnsi" w:cstheme="minorHAnsi"/>
                <w:sz w:val="20"/>
                <w:szCs w:val="20"/>
              </w:rPr>
              <w:t xml:space="preserve">Positive working relationships with </w:t>
            </w:r>
            <w:r w:rsidR="00F76FB6" w:rsidRPr="00F0307D">
              <w:rPr>
                <w:rFonts w:asciiTheme="minorHAnsi" w:hAnsiTheme="minorHAnsi" w:cstheme="minorHAnsi"/>
                <w:sz w:val="20"/>
                <w:szCs w:val="20"/>
              </w:rPr>
              <w:t xml:space="preserve">senior stakeholders, </w:t>
            </w:r>
            <w:r w:rsidRPr="00F0307D">
              <w:rPr>
                <w:rFonts w:asciiTheme="minorHAnsi" w:hAnsiTheme="minorHAnsi" w:cstheme="minorHAnsi"/>
                <w:sz w:val="20"/>
                <w:szCs w:val="20"/>
              </w:rPr>
              <w:t xml:space="preserve">programme leads and service delivery teams to best understand what </w:t>
            </w:r>
            <w:r w:rsidR="00F76FB6" w:rsidRPr="00F0307D">
              <w:rPr>
                <w:rFonts w:asciiTheme="minorHAnsi" w:hAnsiTheme="minorHAnsi" w:cstheme="minorHAnsi"/>
                <w:sz w:val="20"/>
                <w:szCs w:val="20"/>
              </w:rPr>
              <w:t xml:space="preserve">Centrepoint and </w:t>
            </w:r>
            <w:r w:rsidRPr="00F0307D">
              <w:rPr>
                <w:rFonts w:asciiTheme="minorHAnsi" w:hAnsiTheme="minorHAnsi" w:cstheme="minorHAnsi"/>
                <w:sz w:val="20"/>
                <w:szCs w:val="20"/>
              </w:rPr>
              <w:t>frontline teams require for young people. Cross team working within fundraising to maximise relationships.</w:t>
            </w:r>
          </w:p>
          <w:p w14:paraId="23F4B846" w14:textId="169B78AF" w:rsidR="00F76FB6" w:rsidRPr="00F0307D" w:rsidRDefault="00F76FB6" w:rsidP="005303B1">
            <w:pPr>
              <w:jc w:val="left"/>
              <w:rPr>
                <w:rFonts w:asciiTheme="minorHAnsi" w:hAnsiTheme="minorHAnsi" w:cstheme="minorHAnsi"/>
                <w:sz w:val="20"/>
                <w:szCs w:val="20"/>
              </w:rPr>
            </w:pPr>
          </w:p>
        </w:tc>
      </w:tr>
      <w:tr w:rsidR="001952D2" w:rsidRPr="00F0307D" w14:paraId="0E1297D3" w14:textId="77777777" w:rsidTr="0070032F">
        <w:tc>
          <w:tcPr>
            <w:tcW w:w="1246" w:type="dxa"/>
            <w:tcBorders>
              <w:top w:val="single" w:sz="4" w:space="0" w:color="auto"/>
              <w:left w:val="single" w:sz="4" w:space="0" w:color="auto"/>
              <w:bottom w:val="single" w:sz="4" w:space="0" w:color="auto"/>
              <w:right w:val="single" w:sz="4" w:space="0" w:color="auto"/>
            </w:tcBorders>
          </w:tcPr>
          <w:p w14:paraId="1B61720A" w14:textId="70548792" w:rsidR="001952D2" w:rsidRPr="00F0307D" w:rsidRDefault="001952D2" w:rsidP="005303B1">
            <w:pPr>
              <w:jc w:val="left"/>
              <w:rPr>
                <w:rFonts w:asciiTheme="minorHAnsi" w:hAnsiTheme="minorHAnsi" w:cstheme="minorHAnsi"/>
                <w:b/>
                <w:sz w:val="20"/>
                <w:szCs w:val="20"/>
              </w:rPr>
            </w:pPr>
            <w:r w:rsidRPr="00F0307D">
              <w:rPr>
                <w:rFonts w:asciiTheme="minorHAnsi" w:hAnsiTheme="minorHAnsi" w:cstheme="minorHAnsi"/>
                <w:b/>
                <w:sz w:val="20"/>
                <w:szCs w:val="20"/>
              </w:rPr>
              <w:t xml:space="preserve">KR </w:t>
            </w:r>
            <w:r w:rsidR="00AE76F9" w:rsidRPr="00F0307D">
              <w:rPr>
                <w:rFonts w:asciiTheme="minorHAnsi" w:hAnsiTheme="minorHAnsi" w:cstheme="minorHAnsi"/>
                <w:b/>
                <w:sz w:val="20"/>
                <w:szCs w:val="20"/>
              </w:rPr>
              <w:t>5</w:t>
            </w:r>
            <w:r w:rsidRPr="00F0307D">
              <w:rPr>
                <w:rFonts w:asciiTheme="minorHAnsi" w:hAnsiTheme="minorHAnsi" w:cstheme="minorHAnsi"/>
                <w:b/>
                <w:sz w:val="20"/>
                <w:szCs w:val="20"/>
              </w:rPr>
              <w:t>:</w:t>
            </w:r>
          </w:p>
        </w:tc>
        <w:tc>
          <w:tcPr>
            <w:tcW w:w="8076" w:type="dxa"/>
            <w:tcBorders>
              <w:top w:val="single" w:sz="4" w:space="0" w:color="auto"/>
              <w:left w:val="single" w:sz="4" w:space="0" w:color="auto"/>
              <w:bottom w:val="single" w:sz="4" w:space="0" w:color="auto"/>
              <w:right w:val="single" w:sz="4" w:space="0" w:color="auto"/>
            </w:tcBorders>
          </w:tcPr>
          <w:p w14:paraId="0460BBD5" w14:textId="77777777" w:rsidR="001952D2" w:rsidRPr="00F0307D" w:rsidRDefault="001952D2" w:rsidP="005303B1">
            <w:pPr>
              <w:jc w:val="left"/>
              <w:rPr>
                <w:rFonts w:asciiTheme="minorHAnsi" w:hAnsiTheme="minorHAnsi" w:cstheme="minorHAnsi"/>
                <w:b/>
                <w:sz w:val="20"/>
                <w:szCs w:val="20"/>
              </w:rPr>
            </w:pPr>
            <w:r w:rsidRPr="00F0307D">
              <w:rPr>
                <w:rFonts w:asciiTheme="minorHAnsi" w:hAnsiTheme="minorHAnsi" w:cstheme="minorHAnsi"/>
                <w:b/>
                <w:sz w:val="20"/>
                <w:szCs w:val="20"/>
              </w:rPr>
              <w:t>Working collaboratively as a leader within the Corporate Partnerships team to create a strong culture of support and celebrating one another’s achievements</w:t>
            </w:r>
          </w:p>
        </w:tc>
      </w:tr>
      <w:tr w:rsidR="001952D2" w:rsidRPr="00F0307D" w14:paraId="0183C400" w14:textId="77777777" w:rsidTr="0070032F">
        <w:tc>
          <w:tcPr>
            <w:tcW w:w="1246" w:type="dxa"/>
            <w:tcBorders>
              <w:top w:val="single" w:sz="4" w:space="0" w:color="auto"/>
              <w:left w:val="single" w:sz="4" w:space="0" w:color="auto"/>
              <w:bottom w:val="single" w:sz="4" w:space="0" w:color="auto"/>
              <w:right w:val="single" w:sz="4" w:space="0" w:color="auto"/>
            </w:tcBorders>
          </w:tcPr>
          <w:p w14:paraId="7A572B07" w14:textId="77777777" w:rsidR="001952D2" w:rsidRPr="00F0307D" w:rsidRDefault="001952D2" w:rsidP="005303B1">
            <w:pPr>
              <w:jc w:val="left"/>
              <w:rPr>
                <w:rFonts w:asciiTheme="minorHAnsi" w:hAnsiTheme="minorHAnsi" w:cstheme="minorHAnsi"/>
                <w:b/>
                <w:sz w:val="20"/>
                <w:szCs w:val="20"/>
              </w:rPr>
            </w:pPr>
            <w:r w:rsidRPr="00F0307D">
              <w:rPr>
                <w:rFonts w:asciiTheme="minorHAnsi" w:hAnsiTheme="minorHAnsi" w:cstheme="minorHAnsi"/>
                <w:b/>
                <w:sz w:val="20"/>
                <w:szCs w:val="20"/>
              </w:rPr>
              <w:lastRenderedPageBreak/>
              <w:t>Success Measure:</w:t>
            </w:r>
          </w:p>
        </w:tc>
        <w:tc>
          <w:tcPr>
            <w:tcW w:w="8076" w:type="dxa"/>
            <w:tcBorders>
              <w:top w:val="single" w:sz="4" w:space="0" w:color="auto"/>
              <w:left w:val="single" w:sz="4" w:space="0" w:color="auto"/>
              <w:bottom w:val="single" w:sz="4" w:space="0" w:color="auto"/>
              <w:right w:val="single" w:sz="4" w:space="0" w:color="auto"/>
            </w:tcBorders>
          </w:tcPr>
          <w:p w14:paraId="5205C3AA" w14:textId="77777777" w:rsidR="001952D2" w:rsidRPr="00F0307D" w:rsidRDefault="001952D2" w:rsidP="005303B1">
            <w:pPr>
              <w:jc w:val="left"/>
              <w:rPr>
                <w:rFonts w:asciiTheme="minorHAnsi" w:hAnsiTheme="minorHAnsi" w:cstheme="minorHAnsi"/>
                <w:sz w:val="20"/>
                <w:szCs w:val="20"/>
              </w:rPr>
            </w:pPr>
            <w:r w:rsidRPr="00F0307D">
              <w:rPr>
                <w:rFonts w:asciiTheme="minorHAnsi" w:hAnsiTheme="minorHAnsi" w:cstheme="minorHAnsi"/>
                <w:sz w:val="20"/>
                <w:szCs w:val="20"/>
              </w:rPr>
              <w:t xml:space="preserve">Supporting Senior Corporate Partnerships Manager to develop a culture of celebration and learning from creative efforts. Maximising joint resources and skill sets to deliver exceptional income to support </w:t>
            </w:r>
            <w:proofErr w:type="spellStart"/>
            <w:r w:rsidRPr="00F0307D">
              <w:rPr>
                <w:rFonts w:asciiTheme="minorHAnsi" w:hAnsiTheme="minorHAnsi" w:cstheme="minorHAnsi"/>
                <w:sz w:val="20"/>
                <w:szCs w:val="20"/>
              </w:rPr>
              <w:t>Centrepoint’s</w:t>
            </w:r>
            <w:proofErr w:type="spellEnd"/>
            <w:r w:rsidRPr="00F0307D">
              <w:rPr>
                <w:rFonts w:asciiTheme="minorHAnsi" w:hAnsiTheme="minorHAnsi" w:cstheme="minorHAnsi"/>
                <w:sz w:val="20"/>
                <w:szCs w:val="20"/>
              </w:rPr>
              <w:t xml:space="preserve"> ambitions. ONE team mentality. </w:t>
            </w:r>
          </w:p>
          <w:p w14:paraId="7D1AA047" w14:textId="6C0D370C" w:rsidR="00F76FB6" w:rsidRPr="00F0307D" w:rsidRDefault="00F76FB6" w:rsidP="005303B1">
            <w:pPr>
              <w:jc w:val="left"/>
              <w:rPr>
                <w:rFonts w:asciiTheme="minorHAnsi" w:hAnsiTheme="minorHAnsi" w:cstheme="minorHAnsi"/>
                <w:sz w:val="20"/>
                <w:szCs w:val="20"/>
              </w:rPr>
            </w:pPr>
          </w:p>
        </w:tc>
      </w:tr>
    </w:tbl>
    <w:p w14:paraId="3702DF62" w14:textId="77777777" w:rsidR="00BE4EA0" w:rsidRPr="00F0307D" w:rsidRDefault="00BE4EA0" w:rsidP="005303B1">
      <w:pPr>
        <w:jc w:val="left"/>
        <w:rPr>
          <w:rFonts w:asciiTheme="minorHAnsi" w:hAnsiTheme="minorHAnsi" w:cstheme="minorHAnsi"/>
          <w:sz w:val="20"/>
          <w:szCs w:val="20"/>
        </w:rPr>
      </w:pPr>
    </w:p>
    <w:p w14:paraId="3C52BCF0" w14:textId="77777777" w:rsidR="00BE4EA0" w:rsidRPr="00F0307D" w:rsidRDefault="00BE4EA0" w:rsidP="005303B1">
      <w:pPr>
        <w:ind w:left="-142"/>
        <w:jc w:val="left"/>
        <w:rPr>
          <w:rFonts w:asciiTheme="minorHAnsi" w:hAnsiTheme="minorHAnsi" w:cstheme="minorHAnsi"/>
          <w:b/>
          <w:sz w:val="20"/>
          <w:szCs w:val="20"/>
        </w:rPr>
      </w:pPr>
      <w:r w:rsidRPr="00F0307D">
        <w:rPr>
          <w:rFonts w:asciiTheme="minorHAnsi" w:hAnsiTheme="minorHAnsi" w:cstheme="minorHAnsi"/>
          <w:b/>
          <w:sz w:val="20"/>
          <w:szCs w:val="20"/>
        </w:rPr>
        <w:t>Other Tasks/Success Measures</w:t>
      </w:r>
    </w:p>
    <w:p w14:paraId="4D27074C" w14:textId="77777777" w:rsidR="00BE4EA0" w:rsidRPr="00F0307D" w:rsidRDefault="00BE4EA0" w:rsidP="005303B1">
      <w:pPr>
        <w:jc w:val="left"/>
        <w:rPr>
          <w:rFonts w:asciiTheme="minorHAnsi" w:hAnsiTheme="minorHAnsi" w:cstheme="minorHAns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7"/>
        <w:gridCol w:w="8105"/>
      </w:tblGrid>
      <w:tr w:rsidR="00BE4EA0" w:rsidRPr="00F0307D" w14:paraId="6AF06A02" w14:textId="77777777" w:rsidTr="00E32CF3">
        <w:tc>
          <w:tcPr>
            <w:tcW w:w="1217" w:type="dxa"/>
            <w:tcBorders>
              <w:top w:val="single" w:sz="4" w:space="0" w:color="auto"/>
              <w:left w:val="single" w:sz="4" w:space="0" w:color="auto"/>
              <w:bottom w:val="single" w:sz="4" w:space="0" w:color="auto"/>
              <w:right w:val="single" w:sz="4" w:space="0" w:color="auto"/>
            </w:tcBorders>
          </w:tcPr>
          <w:p w14:paraId="6D4FCCB8" w14:textId="77777777" w:rsidR="00BE4EA0" w:rsidRPr="00F0307D" w:rsidRDefault="00BE4EA0" w:rsidP="005303B1">
            <w:pPr>
              <w:jc w:val="left"/>
              <w:rPr>
                <w:rFonts w:asciiTheme="minorHAnsi" w:hAnsiTheme="minorHAnsi" w:cstheme="minorHAnsi"/>
                <w:b/>
                <w:sz w:val="20"/>
                <w:szCs w:val="20"/>
              </w:rPr>
            </w:pPr>
            <w:r w:rsidRPr="00F0307D">
              <w:rPr>
                <w:rFonts w:asciiTheme="minorHAnsi" w:hAnsiTheme="minorHAnsi" w:cstheme="minorHAnsi"/>
                <w:b/>
                <w:sz w:val="20"/>
                <w:szCs w:val="20"/>
              </w:rPr>
              <w:t>Task 1</w:t>
            </w:r>
          </w:p>
        </w:tc>
        <w:tc>
          <w:tcPr>
            <w:tcW w:w="8105" w:type="dxa"/>
            <w:tcBorders>
              <w:top w:val="single" w:sz="4" w:space="0" w:color="auto"/>
              <w:left w:val="single" w:sz="4" w:space="0" w:color="auto"/>
              <w:bottom w:val="single" w:sz="4" w:space="0" w:color="auto"/>
              <w:right w:val="single" w:sz="4" w:space="0" w:color="auto"/>
            </w:tcBorders>
          </w:tcPr>
          <w:p w14:paraId="296D8E14" w14:textId="77777777" w:rsidR="00BE4EA0" w:rsidRPr="00F0307D" w:rsidRDefault="00BE4EA0" w:rsidP="005303B1">
            <w:pPr>
              <w:jc w:val="left"/>
              <w:rPr>
                <w:rFonts w:asciiTheme="minorHAnsi" w:hAnsiTheme="minorHAnsi" w:cstheme="minorHAnsi"/>
                <w:b/>
                <w:sz w:val="20"/>
                <w:szCs w:val="20"/>
              </w:rPr>
            </w:pPr>
            <w:r w:rsidRPr="00F0307D">
              <w:rPr>
                <w:rFonts w:asciiTheme="minorHAnsi" w:hAnsiTheme="minorHAnsi" w:cstheme="minorHAnsi"/>
                <w:b/>
                <w:sz w:val="20"/>
                <w:szCs w:val="20"/>
              </w:rPr>
              <w:t>Develop strong working relationships and share knowledge/skills/Stewardship with peers across the team and Directorate</w:t>
            </w:r>
          </w:p>
        </w:tc>
      </w:tr>
      <w:tr w:rsidR="00BE4EA0" w:rsidRPr="00F0307D" w14:paraId="3AADF115" w14:textId="77777777" w:rsidTr="00E32CF3">
        <w:tc>
          <w:tcPr>
            <w:tcW w:w="1217" w:type="dxa"/>
            <w:tcBorders>
              <w:top w:val="single" w:sz="4" w:space="0" w:color="auto"/>
              <w:left w:val="single" w:sz="4" w:space="0" w:color="auto"/>
              <w:bottom w:val="single" w:sz="4" w:space="0" w:color="auto"/>
              <w:right w:val="single" w:sz="4" w:space="0" w:color="auto"/>
            </w:tcBorders>
          </w:tcPr>
          <w:p w14:paraId="241FB947" w14:textId="77777777" w:rsidR="00BE4EA0" w:rsidRPr="00F0307D" w:rsidRDefault="00BE4EA0" w:rsidP="005303B1">
            <w:pPr>
              <w:jc w:val="left"/>
              <w:rPr>
                <w:rFonts w:asciiTheme="minorHAnsi" w:hAnsiTheme="minorHAnsi" w:cstheme="minorHAnsi"/>
                <w:sz w:val="20"/>
                <w:szCs w:val="20"/>
              </w:rPr>
            </w:pPr>
            <w:r w:rsidRPr="00F0307D">
              <w:rPr>
                <w:rFonts w:asciiTheme="minorHAnsi" w:hAnsiTheme="minorHAnsi" w:cstheme="minorHAnsi"/>
                <w:sz w:val="20"/>
                <w:szCs w:val="20"/>
              </w:rPr>
              <w:t>Success measure:</w:t>
            </w:r>
          </w:p>
        </w:tc>
        <w:tc>
          <w:tcPr>
            <w:tcW w:w="8105" w:type="dxa"/>
            <w:tcBorders>
              <w:top w:val="single" w:sz="4" w:space="0" w:color="auto"/>
              <w:left w:val="single" w:sz="4" w:space="0" w:color="auto"/>
              <w:bottom w:val="single" w:sz="4" w:space="0" w:color="auto"/>
              <w:right w:val="single" w:sz="4" w:space="0" w:color="auto"/>
            </w:tcBorders>
          </w:tcPr>
          <w:p w14:paraId="22EFA9F7" w14:textId="77777777" w:rsidR="00BE4EA0" w:rsidRPr="00F0307D" w:rsidRDefault="004B66B7" w:rsidP="005303B1">
            <w:pPr>
              <w:jc w:val="left"/>
              <w:rPr>
                <w:rFonts w:asciiTheme="minorHAnsi" w:hAnsiTheme="minorHAnsi" w:cstheme="minorHAnsi"/>
                <w:sz w:val="20"/>
                <w:szCs w:val="20"/>
              </w:rPr>
            </w:pPr>
            <w:r w:rsidRPr="00F0307D">
              <w:rPr>
                <w:rFonts w:asciiTheme="minorHAnsi" w:hAnsiTheme="minorHAnsi" w:cstheme="minorHAnsi"/>
                <w:sz w:val="20"/>
                <w:szCs w:val="20"/>
              </w:rPr>
              <w:t>Contribute in team, directorate and wider organisational meetings, representing the Corporate Partnerships Team as appropriate sharing results and insight. Identify opportunities with other teams for collaboration to enhance Partnerships and supporter experience.</w:t>
            </w:r>
          </w:p>
          <w:p w14:paraId="701397A8" w14:textId="381F46E6" w:rsidR="00F76FB6" w:rsidRPr="00F0307D" w:rsidRDefault="00F76FB6" w:rsidP="005303B1">
            <w:pPr>
              <w:jc w:val="left"/>
              <w:rPr>
                <w:rFonts w:asciiTheme="minorHAnsi" w:hAnsiTheme="minorHAnsi" w:cstheme="minorHAnsi"/>
                <w:sz w:val="20"/>
                <w:szCs w:val="20"/>
              </w:rPr>
            </w:pPr>
          </w:p>
        </w:tc>
      </w:tr>
      <w:tr w:rsidR="00BE4EA0" w:rsidRPr="00F0307D" w14:paraId="6CE649E5" w14:textId="77777777" w:rsidTr="00E32CF3">
        <w:tc>
          <w:tcPr>
            <w:tcW w:w="1217" w:type="dxa"/>
            <w:tcBorders>
              <w:top w:val="single" w:sz="4" w:space="0" w:color="auto"/>
              <w:left w:val="single" w:sz="4" w:space="0" w:color="auto"/>
              <w:bottom w:val="single" w:sz="4" w:space="0" w:color="auto"/>
              <w:right w:val="single" w:sz="4" w:space="0" w:color="auto"/>
            </w:tcBorders>
          </w:tcPr>
          <w:p w14:paraId="3E067F95" w14:textId="77777777" w:rsidR="00BE4EA0" w:rsidRPr="00F0307D" w:rsidRDefault="00BE4EA0" w:rsidP="005303B1">
            <w:pPr>
              <w:jc w:val="left"/>
              <w:rPr>
                <w:rFonts w:asciiTheme="minorHAnsi" w:hAnsiTheme="minorHAnsi" w:cstheme="minorHAnsi"/>
                <w:b/>
                <w:sz w:val="20"/>
                <w:szCs w:val="20"/>
              </w:rPr>
            </w:pPr>
            <w:r w:rsidRPr="00F0307D">
              <w:rPr>
                <w:rFonts w:asciiTheme="minorHAnsi" w:hAnsiTheme="minorHAnsi" w:cstheme="minorHAnsi"/>
                <w:b/>
                <w:sz w:val="20"/>
                <w:szCs w:val="20"/>
              </w:rPr>
              <w:t>Task 2</w:t>
            </w:r>
          </w:p>
        </w:tc>
        <w:tc>
          <w:tcPr>
            <w:tcW w:w="8105" w:type="dxa"/>
            <w:tcBorders>
              <w:top w:val="single" w:sz="4" w:space="0" w:color="auto"/>
              <w:left w:val="single" w:sz="4" w:space="0" w:color="auto"/>
              <w:bottom w:val="single" w:sz="4" w:space="0" w:color="auto"/>
              <w:right w:val="single" w:sz="4" w:space="0" w:color="auto"/>
            </w:tcBorders>
          </w:tcPr>
          <w:p w14:paraId="1A593F83" w14:textId="77777777" w:rsidR="00BE4EA0" w:rsidRPr="00F0307D" w:rsidRDefault="00BE4EA0" w:rsidP="005303B1">
            <w:pPr>
              <w:autoSpaceDE w:val="0"/>
              <w:autoSpaceDN w:val="0"/>
              <w:adjustRightInd w:val="0"/>
              <w:jc w:val="left"/>
              <w:rPr>
                <w:rFonts w:asciiTheme="minorHAnsi" w:hAnsiTheme="minorHAnsi" w:cstheme="minorHAnsi"/>
                <w:b/>
                <w:sz w:val="20"/>
                <w:szCs w:val="20"/>
              </w:rPr>
            </w:pPr>
            <w:r w:rsidRPr="00F0307D">
              <w:rPr>
                <w:rFonts w:asciiTheme="minorHAnsi" w:hAnsiTheme="minorHAnsi" w:cstheme="minorHAnsi"/>
                <w:b/>
                <w:sz w:val="20"/>
                <w:szCs w:val="20"/>
              </w:rPr>
              <w:t xml:space="preserve">Be an ambassador and advocate for Centrepoint and its work; sharing inspirational and motivational stories from those who have used our services </w:t>
            </w:r>
          </w:p>
        </w:tc>
      </w:tr>
      <w:tr w:rsidR="00BE4EA0" w:rsidRPr="00F0307D" w14:paraId="656F2C30" w14:textId="77777777" w:rsidTr="00E32CF3">
        <w:tc>
          <w:tcPr>
            <w:tcW w:w="1217" w:type="dxa"/>
            <w:tcBorders>
              <w:top w:val="single" w:sz="4" w:space="0" w:color="auto"/>
              <w:left w:val="single" w:sz="4" w:space="0" w:color="auto"/>
              <w:bottom w:val="single" w:sz="4" w:space="0" w:color="auto"/>
              <w:right w:val="single" w:sz="4" w:space="0" w:color="auto"/>
            </w:tcBorders>
          </w:tcPr>
          <w:p w14:paraId="59ADD711" w14:textId="77777777" w:rsidR="00BE4EA0" w:rsidRPr="00F0307D" w:rsidRDefault="00BE4EA0" w:rsidP="005303B1">
            <w:pPr>
              <w:jc w:val="left"/>
              <w:rPr>
                <w:rFonts w:asciiTheme="minorHAnsi" w:hAnsiTheme="minorHAnsi" w:cstheme="minorHAnsi"/>
                <w:sz w:val="20"/>
                <w:szCs w:val="20"/>
              </w:rPr>
            </w:pPr>
            <w:r w:rsidRPr="00F0307D">
              <w:rPr>
                <w:rFonts w:asciiTheme="minorHAnsi" w:hAnsiTheme="minorHAnsi" w:cstheme="minorHAnsi"/>
                <w:sz w:val="20"/>
                <w:szCs w:val="20"/>
              </w:rPr>
              <w:t>Success measure:</w:t>
            </w:r>
          </w:p>
        </w:tc>
        <w:tc>
          <w:tcPr>
            <w:tcW w:w="8105" w:type="dxa"/>
            <w:tcBorders>
              <w:top w:val="single" w:sz="4" w:space="0" w:color="auto"/>
              <w:left w:val="single" w:sz="4" w:space="0" w:color="auto"/>
              <w:bottom w:val="single" w:sz="4" w:space="0" w:color="auto"/>
              <w:right w:val="single" w:sz="4" w:space="0" w:color="auto"/>
            </w:tcBorders>
          </w:tcPr>
          <w:p w14:paraId="4F403A81" w14:textId="77777777" w:rsidR="00BE4EA0" w:rsidRPr="00F0307D" w:rsidRDefault="00BE4EA0" w:rsidP="005303B1">
            <w:pPr>
              <w:jc w:val="left"/>
              <w:rPr>
                <w:rFonts w:asciiTheme="minorHAnsi" w:hAnsiTheme="minorHAnsi" w:cstheme="minorHAnsi"/>
                <w:sz w:val="20"/>
                <w:szCs w:val="20"/>
              </w:rPr>
            </w:pPr>
            <w:r w:rsidRPr="00F0307D">
              <w:rPr>
                <w:rFonts w:asciiTheme="minorHAnsi" w:hAnsiTheme="minorHAnsi" w:cstheme="minorHAnsi"/>
                <w:sz w:val="20"/>
                <w:szCs w:val="20"/>
              </w:rPr>
              <w:t>Donor retention through creative supporter engagement</w:t>
            </w:r>
            <w:r w:rsidR="00E83A64" w:rsidRPr="00F0307D">
              <w:rPr>
                <w:rFonts w:asciiTheme="minorHAnsi" w:hAnsiTheme="minorHAnsi" w:cstheme="minorHAnsi"/>
                <w:sz w:val="20"/>
                <w:szCs w:val="20"/>
              </w:rPr>
              <w:t>, continual learning of Centrepoint developments and issues which affect homeless young people</w:t>
            </w:r>
            <w:r w:rsidR="001F21CD" w:rsidRPr="00F0307D">
              <w:rPr>
                <w:rFonts w:asciiTheme="minorHAnsi" w:hAnsiTheme="minorHAnsi" w:cstheme="minorHAnsi"/>
                <w:sz w:val="20"/>
                <w:szCs w:val="20"/>
              </w:rPr>
              <w:t>.</w:t>
            </w:r>
          </w:p>
          <w:p w14:paraId="7D209132" w14:textId="495B5106" w:rsidR="00F76FB6" w:rsidRPr="00F0307D" w:rsidRDefault="00F76FB6" w:rsidP="005303B1">
            <w:pPr>
              <w:jc w:val="left"/>
              <w:rPr>
                <w:rFonts w:asciiTheme="minorHAnsi" w:hAnsiTheme="minorHAnsi" w:cstheme="minorHAnsi"/>
                <w:sz w:val="20"/>
                <w:szCs w:val="20"/>
              </w:rPr>
            </w:pPr>
          </w:p>
        </w:tc>
      </w:tr>
      <w:tr w:rsidR="00BE4EA0" w:rsidRPr="00F0307D" w14:paraId="64D129B8" w14:textId="77777777" w:rsidTr="00E32CF3">
        <w:tc>
          <w:tcPr>
            <w:tcW w:w="1217" w:type="dxa"/>
            <w:tcBorders>
              <w:top w:val="single" w:sz="4" w:space="0" w:color="auto"/>
              <w:left w:val="single" w:sz="4" w:space="0" w:color="auto"/>
              <w:bottom w:val="single" w:sz="4" w:space="0" w:color="auto"/>
              <w:right w:val="single" w:sz="4" w:space="0" w:color="auto"/>
            </w:tcBorders>
          </w:tcPr>
          <w:p w14:paraId="74FF258B" w14:textId="77777777" w:rsidR="00BE4EA0" w:rsidRPr="00F0307D" w:rsidRDefault="00BE4EA0" w:rsidP="005303B1">
            <w:pPr>
              <w:jc w:val="left"/>
              <w:rPr>
                <w:rFonts w:asciiTheme="minorHAnsi" w:hAnsiTheme="minorHAnsi" w:cstheme="minorHAnsi"/>
                <w:b/>
                <w:sz w:val="20"/>
                <w:szCs w:val="20"/>
              </w:rPr>
            </w:pPr>
            <w:r w:rsidRPr="00F0307D">
              <w:rPr>
                <w:rFonts w:asciiTheme="minorHAnsi" w:hAnsiTheme="minorHAnsi" w:cstheme="minorHAnsi"/>
                <w:b/>
                <w:sz w:val="20"/>
                <w:szCs w:val="20"/>
              </w:rPr>
              <w:t>Task 4:</w:t>
            </w:r>
          </w:p>
          <w:p w14:paraId="7B504C37" w14:textId="77777777" w:rsidR="00BE4EA0" w:rsidRPr="00F0307D" w:rsidRDefault="00BE4EA0" w:rsidP="005303B1">
            <w:pPr>
              <w:jc w:val="left"/>
              <w:rPr>
                <w:rFonts w:asciiTheme="minorHAnsi" w:hAnsiTheme="minorHAnsi" w:cstheme="minorHAnsi"/>
                <w:b/>
                <w:sz w:val="20"/>
                <w:szCs w:val="20"/>
              </w:rPr>
            </w:pPr>
          </w:p>
        </w:tc>
        <w:tc>
          <w:tcPr>
            <w:tcW w:w="8105" w:type="dxa"/>
            <w:tcBorders>
              <w:top w:val="single" w:sz="4" w:space="0" w:color="auto"/>
              <w:left w:val="single" w:sz="4" w:space="0" w:color="auto"/>
              <w:bottom w:val="single" w:sz="4" w:space="0" w:color="auto"/>
              <w:right w:val="single" w:sz="4" w:space="0" w:color="auto"/>
            </w:tcBorders>
          </w:tcPr>
          <w:p w14:paraId="5288CA99" w14:textId="77777777" w:rsidR="00BE4EA0" w:rsidRPr="00F0307D" w:rsidRDefault="00BE4EA0" w:rsidP="005303B1">
            <w:pPr>
              <w:tabs>
                <w:tab w:val="num" w:pos="660"/>
              </w:tabs>
              <w:jc w:val="left"/>
              <w:rPr>
                <w:rFonts w:asciiTheme="minorHAnsi" w:hAnsiTheme="minorHAnsi" w:cstheme="minorHAnsi"/>
                <w:b/>
                <w:sz w:val="20"/>
                <w:szCs w:val="20"/>
              </w:rPr>
            </w:pPr>
            <w:r w:rsidRPr="00F0307D">
              <w:rPr>
                <w:rFonts w:asciiTheme="minorHAnsi" w:hAnsiTheme="minorHAnsi" w:cstheme="minorHAnsi"/>
                <w:b/>
                <w:bCs/>
                <w:sz w:val="20"/>
                <w:szCs w:val="20"/>
              </w:rPr>
              <w:t>Proactively use and maximise the potential of the CRM system;</w:t>
            </w:r>
            <w:r w:rsidRPr="00F0307D">
              <w:rPr>
                <w:rFonts w:asciiTheme="minorHAnsi" w:hAnsiTheme="minorHAnsi" w:cstheme="minorHAnsi"/>
                <w:b/>
                <w:sz w:val="20"/>
                <w:szCs w:val="20"/>
              </w:rPr>
              <w:t xml:space="preserve"> using it consistently and ensuring that information is maintained, reviewed and updated </w:t>
            </w:r>
          </w:p>
        </w:tc>
      </w:tr>
      <w:tr w:rsidR="00BE4EA0" w:rsidRPr="00F0307D" w14:paraId="77D4AB84" w14:textId="77777777" w:rsidTr="00E32CF3">
        <w:tc>
          <w:tcPr>
            <w:tcW w:w="1217" w:type="dxa"/>
            <w:tcBorders>
              <w:top w:val="single" w:sz="4" w:space="0" w:color="auto"/>
              <w:left w:val="single" w:sz="4" w:space="0" w:color="auto"/>
              <w:bottom w:val="single" w:sz="4" w:space="0" w:color="auto"/>
              <w:right w:val="single" w:sz="4" w:space="0" w:color="auto"/>
            </w:tcBorders>
          </w:tcPr>
          <w:p w14:paraId="473A6564" w14:textId="77777777" w:rsidR="00BE4EA0" w:rsidRPr="00F0307D" w:rsidRDefault="00BE4EA0" w:rsidP="005303B1">
            <w:pPr>
              <w:jc w:val="left"/>
              <w:rPr>
                <w:rFonts w:asciiTheme="minorHAnsi" w:hAnsiTheme="minorHAnsi" w:cstheme="minorHAnsi"/>
                <w:sz w:val="20"/>
                <w:szCs w:val="20"/>
              </w:rPr>
            </w:pPr>
            <w:r w:rsidRPr="00F0307D">
              <w:rPr>
                <w:rFonts w:asciiTheme="minorHAnsi" w:hAnsiTheme="minorHAnsi" w:cstheme="minorHAnsi"/>
                <w:sz w:val="20"/>
                <w:szCs w:val="20"/>
              </w:rPr>
              <w:t>Success measure:</w:t>
            </w:r>
          </w:p>
        </w:tc>
        <w:tc>
          <w:tcPr>
            <w:tcW w:w="8105" w:type="dxa"/>
            <w:tcBorders>
              <w:top w:val="single" w:sz="4" w:space="0" w:color="auto"/>
              <w:left w:val="single" w:sz="4" w:space="0" w:color="auto"/>
              <w:bottom w:val="single" w:sz="4" w:space="0" w:color="auto"/>
              <w:right w:val="single" w:sz="4" w:space="0" w:color="auto"/>
            </w:tcBorders>
          </w:tcPr>
          <w:p w14:paraId="7FE90FD5" w14:textId="77777777" w:rsidR="00BE4EA0" w:rsidRPr="00F0307D" w:rsidRDefault="00BE4EA0" w:rsidP="005303B1">
            <w:pPr>
              <w:jc w:val="left"/>
              <w:rPr>
                <w:rFonts w:asciiTheme="minorHAnsi" w:hAnsiTheme="minorHAnsi" w:cstheme="minorHAnsi"/>
                <w:bCs/>
                <w:sz w:val="20"/>
                <w:szCs w:val="20"/>
              </w:rPr>
            </w:pPr>
            <w:r w:rsidRPr="00F0307D">
              <w:rPr>
                <w:rFonts w:asciiTheme="minorHAnsi" w:hAnsiTheme="minorHAnsi" w:cstheme="minorHAnsi"/>
                <w:bCs/>
                <w:sz w:val="20"/>
                <w:szCs w:val="20"/>
              </w:rPr>
              <w:t>Supporter records are an accurate and true reflection of the relationship to date</w:t>
            </w:r>
            <w:r w:rsidR="00E83A64" w:rsidRPr="00F0307D">
              <w:rPr>
                <w:rFonts w:asciiTheme="minorHAnsi" w:hAnsiTheme="minorHAnsi" w:cstheme="minorHAnsi"/>
                <w:bCs/>
                <w:sz w:val="20"/>
                <w:szCs w:val="20"/>
              </w:rPr>
              <w:t xml:space="preserve">. </w:t>
            </w:r>
            <w:r w:rsidR="00F76FB6" w:rsidRPr="00F0307D">
              <w:rPr>
                <w:rFonts w:asciiTheme="minorHAnsi" w:hAnsiTheme="minorHAnsi" w:cstheme="minorHAnsi"/>
                <w:bCs/>
                <w:sz w:val="20"/>
                <w:szCs w:val="20"/>
              </w:rPr>
              <w:t xml:space="preserve">Database used to plan and monitor work. </w:t>
            </w:r>
            <w:r w:rsidR="00E83A64" w:rsidRPr="00F0307D">
              <w:rPr>
                <w:rFonts w:asciiTheme="minorHAnsi" w:hAnsiTheme="minorHAnsi" w:cstheme="minorHAnsi"/>
                <w:bCs/>
                <w:sz w:val="20"/>
                <w:szCs w:val="20"/>
              </w:rPr>
              <w:t>Ensure direct reports are accurately using CRM.</w:t>
            </w:r>
          </w:p>
          <w:p w14:paraId="2650763C" w14:textId="66770AE0" w:rsidR="00F76FB6" w:rsidRPr="00F0307D" w:rsidRDefault="00F76FB6" w:rsidP="005303B1">
            <w:pPr>
              <w:jc w:val="left"/>
              <w:rPr>
                <w:rFonts w:asciiTheme="minorHAnsi" w:hAnsiTheme="minorHAnsi" w:cstheme="minorHAnsi"/>
                <w:sz w:val="20"/>
                <w:szCs w:val="20"/>
              </w:rPr>
            </w:pPr>
          </w:p>
        </w:tc>
      </w:tr>
      <w:tr w:rsidR="00BE4EA0" w:rsidRPr="00F0307D" w14:paraId="7759B447" w14:textId="77777777" w:rsidTr="00E32CF3">
        <w:tc>
          <w:tcPr>
            <w:tcW w:w="1217" w:type="dxa"/>
            <w:tcBorders>
              <w:top w:val="single" w:sz="4" w:space="0" w:color="auto"/>
              <w:left w:val="single" w:sz="4" w:space="0" w:color="auto"/>
              <w:bottom w:val="single" w:sz="4" w:space="0" w:color="auto"/>
              <w:right w:val="single" w:sz="4" w:space="0" w:color="auto"/>
            </w:tcBorders>
          </w:tcPr>
          <w:p w14:paraId="34C4F159" w14:textId="77777777" w:rsidR="00BE4EA0" w:rsidRPr="00F0307D" w:rsidRDefault="00BE4EA0" w:rsidP="005303B1">
            <w:pPr>
              <w:jc w:val="left"/>
              <w:rPr>
                <w:rFonts w:asciiTheme="minorHAnsi" w:hAnsiTheme="minorHAnsi" w:cstheme="minorHAnsi"/>
                <w:b/>
                <w:sz w:val="20"/>
                <w:szCs w:val="20"/>
              </w:rPr>
            </w:pPr>
            <w:r w:rsidRPr="00F0307D">
              <w:rPr>
                <w:rFonts w:asciiTheme="minorHAnsi" w:hAnsiTheme="minorHAnsi" w:cstheme="minorHAnsi"/>
                <w:b/>
                <w:sz w:val="20"/>
                <w:szCs w:val="20"/>
              </w:rPr>
              <w:t>Task 5:</w:t>
            </w:r>
          </w:p>
        </w:tc>
        <w:tc>
          <w:tcPr>
            <w:tcW w:w="8105" w:type="dxa"/>
            <w:tcBorders>
              <w:top w:val="single" w:sz="4" w:space="0" w:color="auto"/>
              <w:left w:val="single" w:sz="4" w:space="0" w:color="auto"/>
              <w:bottom w:val="single" w:sz="4" w:space="0" w:color="auto"/>
              <w:right w:val="single" w:sz="4" w:space="0" w:color="auto"/>
            </w:tcBorders>
          </w:tcPr>
          <w:p w14:paraId="026BA9B2" w14:textId="77777777" w:rsidR="00BE4EA0" w:rsidRPr="00F0307D" w:rsidRDefault="00BE4EA0" w:rsidP="005303B1">
            <w:pPr>
              <w:jc w:val="left"/>
              <w:rPr>
                <w:rFonts w:asciiTheme="minorHAnsi" w:hAnsiTheme="minorHAnsi" w:cstheme="minorHAnsi"/>
                <w:b/>
                <w:sz w:val="20"/>
                <w:szCs w:val="20"/>
              </w:rPr>
            </w:pPr>
            <w:r w:rsidRPr="00F0307D">
              <w:rPr>
                <w:rFonts w:asciiTheme="minorHAnsi" w:hAnsiTheme="minorHAnsi" w:cstheme="minorHAnsi"/>
                <w:b/>
                <w:bCs/>
                <w:sz w:val="20"/>
                <w:szCs w:val="20"/>
              </w:rPr>
              <w:t xml:space="preserve">Role model </w:t>
            </w:r>
            <w:proofErr w:type="spellStart"/>
            <w:r w:rsidRPr="00F0307D">
              <w:rPr>
                <w:rFonts w:asciiTheme="minorHAnsi" w:hAnsiTheme="minorHAnsi" w:cstheme="minorHAnsi"/>
                <w:b/>
                <w:bCs/>
                <w:sz w:val="20"/>
                <w:szCs w:val="20"/>
              </w:rPr>
              <w:t>Centrepoint’s</w:t>
            </w:r>
            <w:proofErr w:type="spellEnd"/>
            <w:r w:rsidRPr="00F0307D">
              <w:rPr>
                <w:rFonts w:asciiTheme="minorHAnsi" w:hAnsiTheme="minorHAnsi" w:cstheme="minorHAnsi"/>
                <w:b/>
                <w:bCs/>
                <w:sz w:val="20"/>
                <w:szCs w:val="20"/>
              </w:rPr>
              <w:t xml:space="preserve"> values; Integrity, Humility, Entrepreneurial, Energy, Accountable and Focused</w:t>
            </w:r>
          </w:p>
        </w:tc>
      </w:tr>
      <w:tr w:rsidR="00BE4EA0" w:rsidRPr="00F0307D" w14:paraId="16FE2FFB" w14:textId="77777777" w:rsidTr="00E32CF3">
        <w:tc>
          <w:tcPr>
            <w:tcW w:w="1217" w:type="dxa"/>
            <w:tcBorders>
              <w:top w:val="single" w:sz="4" w:space="0" w:color="auto"/>
              <w:left w:val="single" w:sz="4" w:space="0" w:color="auto"/>
              <w:bottom w:val="single" w:sz="4" w:space="0" w:color="auto"/>
              <w:right w:val="single" w:sz="4" w:space="0" w:color="auto"/>
            </w:tcBorders>
          </w:tcPr>
          <w:p w14:paraId="476604DA" w14:textId="77777777" w:rsidR="00BE4EA0" w:rsidRPr="00F0307D" w:rsidRDefault="00BE4EA0" w:rsidP="005303B1">
            <w:pPr>
              <w:jc w:val="left"/>
              <w:rPr>
                <w:rFonts w:asciiTheme="minorHAnsi" w:hAnsiTheme="minorHAnsi" w:cstheme="minorHAnsi"/>
                <w:sz w:val="20"/>
                <w:szCs w:val="20"/>
              </w:rPr>
            </w:pPr>
            <w:r w:rsidRPr="00F0307D">
              <w:rPr>
                <w:rFonts w:asciiTheme="minorHAnsi" w:hAnsiTheme="minorHAnsi" w:cstheme="minorHAnsi"/>
                <w:sz w:val="20"/>
                <w:szCs w:val="20"/>
              </w:rPr>
              <w:t>Success measure:</w:t>
            </w:r>
          </w:p>
        </w:tc>
        <w:tc>
          <w:tcPr>
            <w:tcW w:w="8105" w:type="dxa"/>
            <w:tcBorders>
              <w:top w:val="single" w:sz="4" w:space="0" w:color="auto"/>
              <w:left w:val="single" w:sz="4" w:space="0" w:color="auto"/>
              <w:bottom w:val="single" w:sz="4" w:space="0" w:color="auto"/>
              <w:right w:val="single" w:sz="4" w:space="0" w:color="auto"/>
            </w:tcBorders>
          </w:tcPr>
          <w:p w14:paraId="05917297" w14:textId="77777777" w:rsidR="00BE4EA0" w:rsidRPr="00F0307D" w:rsidRDefault="00E83A64" w:rsidP="005303B1">
            <w:pPr>
              <w:jc w:val="left"/>
              <w:rPr>
                <w:rFonts w:asciiTheme="minorHAnsi" w:hAnsiTheme="minorHAnsi" w:cstheme="minorHAnsi"/>
                <w:bCs/>
                <w:sz w:val="20"/>
                <w:szCs w:val="20"/>
              </w:rPr>
            </w:pPr>
            <w:r w:rsidRPr="00F0307D">
              <w:rPr>
                <w:rFonts w:asciiTheme="minorHAnsi" w:hAnsiTheme="minorHAnsi" w:cstheme="minorHAnsi"/>
                <w:bCs/>
                <w:sz w:val="20"/>
                <w:szCs w:val="20"/>
              </w:rPr>
              <w:t>Lead by example,</w:t>
            </w:r>
            <w:r w:rsidR="001F21CD" w:rsidRPr="00F0307D">
              <w:rPr>
                <w:rFonts w:asciiTheme="minorHAnsi" w:hAnsiTheme="minorHAnsi" w:cstheme="minorHAnsi"/>
                <w:bCs/>
                <w:sz w:val="20"/>
                <w:szCs w:val="20"/>
              </w:rPr>
              <w:t xml:space="preserve"> m</w:t>
            </w:r>
            <w:r w:rsidRPr="00F0307D">
              <w:rPr>
                <w:rFonts w:asciiTheme="minorHAnsi" w:hAnsiTheme="minorHAnsi" w:cstheme="minorHAnsi"/>
                <w:bCs/>
                <w:sz w:val="20"/>
                <w:szCs w:val="20"/>
              </w:rPr>
              <w:t xml:space="preserve">anagers should display </w:t>
            </w:r>
            <w:r w:rsidR="001F21CD" w:rsidRPr="00F0307D">
              <w:rPr>
                <w:rFonts w:asciiTheme="minorHAnsi" w:hAnsiTheme="minorHAnsi" w:cstheme="minorHAnsi"/>
                <w:bCs/>
                <w:sz w:val="20"/>
                <w:szCs w:val="20"/>
              </w:rPr>
              <w:t xml:space="preserve">Centrepoint </w:t>
            </w:r>
            <w:r w:rsidRPr="00F0307D">
              <w:rPr>
                <w:rFonts w:asciiTheme="minorHAnsi" w:hAnsiTheme="minorHAnsi" w:cstheme="minorHAnsi"/>
                <w:bCs/>
                <w:sz w:val="20"/>
                <w:szCs w:val="20"/>
              </w:rPr>
              <w:t xml:space="preserve">values in all interactions and decision making. </w:t>
            </w:r>
          </w:p>
          <w:p w14:paraId="2FD4EFBF" w14:textId="5EABF2E0" w:rsidR="00F76FB6" w:rsidRPr="00F0307D" w:rsidRDefault="00F76FB6" w:rsidP="005303B1">
            <w:pPr>
              <w:jc w:val="left"/>
              <w:rPr>
                <w:rFonts w:asciiTheme="minorHAnsi" w:hAnsiTheme="minorHAnsi" w:cstheme="minorHAnsi"/>
                <w:bCs/>
                <w:sz w:val="20"/>
                <w:szCs w:val="20"/>
              </w:rPr>
            </w:pPr>
          </w:p>
        </w:tc>
      </w:tr>
      <w:tr w:rsidR="00BE4EA0" w:rsidRPr="00F0307D" w14:paraId="251DEC4B" w14:textId="77777777" w:rsidTr="00E32CF3">
        <w:tc>
          <w:tcPr>
            <w:tcW w:w="1217" w:type="dxa"/>
            <w:tcBorders>
              <w:top w:val="single" w:sz="4" w:space="0" w:color="auto"/>
              <w:left w:val="single" w:sz="4" w:space="0" w:color="auto"/>
              <w:bottom w:val="single" w:sz="4" w:space="0" w:color="auto"/>
              <w:right w:val="single" w:sz="4" w:space="0" w:color="auto"/>
            </w:tcBorders>
          </w:tcPr>
          <w:p w14:paraId="30836F80" w14:textId="77777777" w:rsidR="00BE4EA0" w:rsidRPr="00F0307D" w:rsidRDefault="00BE4EA0" w:rsidP="005303B1">
            <w:pPr>
              <w:jc w:val="left"/>
              <w:rPr>
                <w:rFonts w:asciiTheme="minorHAnsi" w:hAnsiTheme="minorHAnsi" w:cstheme="minorHAnsi"/>
                <w:b/>
                <w:sz w:val="20"/>
                <w:szCs w:val="20"/>
              </w:rPr>
            </w:pPr>
            <w:r w:rsidRPr="00F0307D">
              <w:rPr>
                <w:rFonts w:asciiTheme="minorHAnsi" w:hAnsiTheme="minorHAnsi" w:cstheme="minorHAnsi"/>
                <w:b/>
                <w:sz w:val="20"/>
                <w:szCs w:val="20"/>
              </w:rPr>
              <w:t>Task 7:</w:t>
            </w:r>
          </w:p>
        </w:tc>
        <w:tc>
          <w:tcPr>
            <w:tcW w:w="8105" w:type="dxa"/>
            <w:tcBorders>
              <w:top w:val="single" w:sz="4" w:space="0" w:color="auto"/>
              <w:left w:val="single" w:sz="4" w:space="0" w:color="auto"/>
              <w:bottom w:val="single" w:sz="4" w:space="0" w:color="auto"/>
              <w:right w:val="single" w:sz="4" w:space="0" w:color="auto"/>
            </w:tcBorders>
          </w:tcPr>
          <w:p w14:paraId="3D5947A2" w14:textId="77777777" w:rsidR="00BE4EA0" w:rsidRPr="00F0307D" w:rsidRDefault="00BE4EA0" w:rsidP="005303B1">
            <w:pPr>
              <w:jc w:val="left"/>
              <w:rPr>
                <w:rFonts w:asciiTheme="minorHAnsi" w:hAnsiTheme="minorHAnsi" w:cstheme="minorHAnsi"/>
                <w:b/>
                <w:sz w:val="20"/>
                <w:szCs w:val="20"/>
              </w:rPr>
            </w:pPr>
            <w:r w:rsidRPr="00F0307D">
              <w:rPr>
                <w:rFonts w:asciiTheme="minorHAnsi" w:hAnsiTheme="minorHAnsi" w:cstheme="minorHAnsi"/>
                <w:b/>
                <w:sz w:val="20"/>
                <w:szCs w:val="20"/>
              </w:rPr>
              <w:t xml:space="preserve">To ensure that all activities comply with </w:t>
            </w:r>
            <w:proofErr w:type="spellStart"/>
            <w:r w:rsidRPr="00F0307D">
              <w:rPr>
                <w:rFonts w:asciiTheme="minorHAnsi" w:hAnsiTheme="minorHAnsi" w:cstheme="minorHAnsi"/>
                <w:b/>
                <w:sz w:val="20"/>
                <w:szCs w:val="20"/>
              </w:rPr>
              <w:t>Centrepoint’s</w:t>
            </w:r>
            <w:proofErr w:type="spellEnd"/>
            <w:r w:rsidRPr="00F0307D">
              <w:rPr>
                <w:rFonts w:asciiTheme="minorHAnsi" w:hAnsiTheme="minorHAnsi" w:cstheme="minorHAnsi"/>
                <w:b/>
                <w:sz w:val="20"/>
                <w:szCs w:val="20"/>
              </w:rPr>
              <w:t xml:space="preserve"> policies and procedures, the Fundraising Regulator’s Code of Conduct and other regulations and best practice as appropriate</w:t>
            </w:r>
          </w:p>
        </w:tc>
      </w:tr>
      <w:tr w:rsidR="00BE4EA0" w:rsidRPr="00F0307D" w14:paraId="192A9FAF" w14:textId="77777777" w:rsidTr="00E32CF3">
        <w:tc>
          <w:tcPr>
            <w:tcW w:w="1217" w:type="dxa"/>
            <w:tcBorders>
              <w:top w:val="single" w:sz="4" w:space="0" w:color="auto"/>
              <w:left w:val="single" w:sz="4" w:space="0" w:color="auto"/>
              <w:bottom w:val="single" w:sz="4" w:space="0" w:color="auto"/>
              <w:right w:val="single" w:sz="4" w:space="0" w:color="auto"/>
            </w:tcBorders>
          </w:tcPr>
          <w:p w14:paraId="07FEB5F1" w14:textId="77777777" w:rsidR="00BE4EA0" w:rsidRPr="00F0307D" w:rsidRDefault="00BE4EA0" w:rsidP="005303B1">
            <w:pPr>
              <w:jc w:val="left"/>
              <w:rPr>
                <w:rFonts w:asciiTheme="minorHAnsi" w:hAnsiTheme="minorHAnsi" w:cstheme="minorHAnsi"/>
                <w:sz w:val="20"/>
                <w:szCs w:val="20"/>
              </w:rPr>
            </w:pPr>
            <w:r w:rsidRPr="00F0307D">
              <w:rPr>
                <w:rFonts w:asciiTheme="minorHAnsi" w:hAnsiTheme="minorHAnsi" w:cstheme="minorHAnsi"/>
                <w:sz w:val="20"/>
                <w:szCs w:val="20"/>
              </w:rPr>
              <w:t>Success measure:</w:t>
            </w:r>
          </w:p>
        </w:tc>
        <w:tc>
          <w:tcPr>
            <w:tcW w:w="8105" w:type="dxa"/>
            <w:tcBorders>
              <w:top w:val="single" w:sz="4" w:space="0" w:color="auto"/>
              <w:left w:val="single" w:sz="4" w:space="0" w:color="auto"/>
              <w:bottom w:val="single" w:sz="4" w:space="0" w:color="auto"/>
              <w:right w:val="single" w:sz="4" w:space="0" w:color="auto"/>
            </w:tcBorders>
          </w:tcPr>
          <w:p w14:paraId="7767DE07" w14:textId="77777777" w:rsidR="00BE4EA0" w:rsidRPr="00F0307D" w:rsidRDefault="00BE4EA0" w:rsidP="005303B1">
            <w:pPr>
              <w:jc w:val="left"/>
              <w:rPr>
                <w:rFonts w:asciiTheme="minorHAnsi" w:hAnsiTheme="minorHAnsi" w:cstheme="minorHAnsi"/>
                <w:sz w:val="20"/>
                <w:szCs w:val="20"/>
              </w:rPr>
            </w:pPr>
            <w:r w:rsidRPr="00F0307D">
              <w:rPr>
                <w:rFonts w:asciiTheme="minorHAnsi" w:hAnsiTheme="minorHAnsi" w:cstheme="minorHAnsi"/>
                <w:sz w:val="20"/>
                <w:szCs w:val="20"/>
              </w:rPr>
              <w:t>Policies and procedures are proactively used to guide our work. Issues are escalated and resolved as quickly as p</w:t>
            </w:r>
            <w:r w:rsidR="00E83A64" w:rsidRPr="00F0307D">
              <w:rPr>
                <w:rFonts w:asciiTheme="minorHAnsi" w:hAnsiTheme="minorHAnsi" w:cstheme="minorHAnsi"/>
                <w:sz w:val="20"/>
                <w:szCs w:val="20"/>
              </w:rPr>
              <w:t>ossible. Learnings are captured and team are held to account to adhere to policy and procedure.</w:t>
            </w:r>
          </w:p>
          <w:p w14:paraId="519696F9" w14:textId="6A8124A6" w:rsidR="00F76FB6" w:rsidRPr="00F0307D" w:rsidRDefault="00F76FB6" w:rsidP="005303B1">
            <w:pPr>
              <w:jc w:val="left"/>
              <w:rPr>
                <w:rFonts w:asciiTheme="minorHAnsi" w:hAnsiTheme="minorHAnsi" w:cstheme="minorHAnsi"/>
                <w:sz w:val="20"/>
                <w:szCs w:val="20"/>
              </w:rPr>
            </w:pPr>
          </w:p>
        </w:tc>
      </w:tr>
    </w:tbl>
    <w:tbl>
      <w:tblPr>
        <w:tblpPr w:leftFromText="180" w:rightFromText="180" w:vertAnchor="page" w:horzAnchor="margin" w:tblpX="-572" w:tblpY="123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1249"/>
        <w:gridCol w:w="1446"/>
        <w:gridCol w:w="1557"/>
      </w:tblGrid>
      <w:tr w:rsidR="00F86952" w:rsidRPr="00F0307D" w14:paraId="1C3FF682" w14:textId="77777777" w:rsidTr="00F76FB6">
        <w:tc>
          <w:tcPr>
            <w:tcW w:w="10201" w:type="dxa"/>
            <w:gridSpan w:val="4"/>
            <w:tcBorders>
              <w:top w:val="single" w:sz="4" w:space="0" w:color="auto"/>
              <w:left w:val="single" w:sz="4" w:space="0" w:color="auto"/>
              <w:bottom w:val="single" w:sz="4" w:space="0" w:color="auto"/>
              <w:right w:val="single" w:sz="4" w:space="0" w:color="auto"/>
            </w:tcBorders>
            <w:shd w:val="clear" w:color="auto" w:fill="C45911"/>
          </w:tcPr>
          <w:p w14:paraId="22A12CCA" w14:textId="77777777" w:rsidR="00F86952" w:rsidRPr="00F0307D" w:rsidRDefault="00F86952" w:rsidP="00F76FB6">
            <w:pPr>
              <w:jc w:val="center"/>
              <w:rPr>
                <w:rFonts w:asciiTheme="minorHAnsi" w:eastAsia="Times New Roman" w:hAnsiTheme="minorHAnsi" w:cstheme="minorHAnsi"/>
                <w:b/>
                <w:sz w:val="20"/>
                <w:szCs w:val="20"/>
              </w:rPr>
            </w:pPr>
            <w:r w:rsidRPr="00F0307D">
              <w:rPr>
                <w:rFonts w:asciiTheme="minorHAnsi" w:eastAsia="Times New Roman" w:hAnsiTheme="minorHAnsi" w:cstheme="minorHAnsi"/>
                <w:b/>
                <w:sz w:val="20"/>
                <w:szCs w:val="20"/>
              </w:rPr>
              <w:lastRenderedPageBreak/>
              <w:t>Skills and Knowledge</w:t>
            </w:r>
          </w:p>
        </w:tc>
      </w:tr>
      <w:tr w:rsidR="00F86952" w:rsidRPr="00F0307D" w14:paraId="7EB4F49D" w14:textId="77777777" w:rsidTr="00F76FB6">
        <w:tc>
          <w:tcPr>
            <w:tcW w:w="5949" w:type="dxa"/>
            <w:tcBorders>
              <w:top w:val="single" w:sz="4" w:space="0" w:color="auto"/>
              <w:left w:val="single" w:sz="4" w:space="0" w:color="auto"/>
              <w:bottom w:val="single" w:sz="4" w:space="0" w:color="auto"/>
              <w:right w:val="single" w:sz="4" w:space="0" w:color="auto"/>
            </w:tcBorders>
            <w:shd w:val="clear" w:color="auto" w:fill="C45911"/>
          </w:tcPr>
          <w:p w14:paraId="5CE0AABF" w14:textId="77777777" w:rsidR="00F86952" w:rsidRPr="00F0307D" w:rsidRDefault="00F86952" w:rsidP="00F76FB6">
            <w:pPr>
              <w:jc w:val="center"/>
              <w:rPr>
                <w:rFonts w:asciiTheme="minorHAnsi" w:eastAsia="Times New Roman" w:hAnsiTheme="minorHAnsi" w:cstheme="minorHAnsi"/>
                <w:b/>
                <w:sz w:val="20"/>
                <w:szCs w:val="20"/>
              </w:rPr>
            </w:pPr>
            <w:r w:rsidRPr="00F0307D">
              <w:rPr>
                <w:rFonts w:asciiTheme="minorHAnsi" w:eastAsia="Times New Roman" w:hAnsiTheme="minorHAnsi" w:cstheme="minorHAnsi"/>
                <w:b/>
                <w:sz w:val="20"/>
                <w:szCs w:val="20"/>
              </w:rPr>
              <w:t>Essential</w:t>
            </w:r>
          </w:p>
        </w:tc>
        <w:tc>
          <w:tcPr>
            <w:tcW w:w="1249" w:type="dxa"/>
            <w:tcBorders>
              <w:top w:val="single" w:sz="4" w:space="0" w:color="auto"/>
              <w:left w:val="single" w:sz="4" w:space="0" w:color="auto"/>
              <w:bottom w:val="single" w:sz="4" w:space="0" w:color="auto"/>
              <w:right w:val="single" w:sz="4" w:space="0" w:color="auto"/>
            </w:tcBorders>
            <w:shd w:val="clear" w:color="auto" w:fill="C45911"/>
          </w:tcPr>
          <w:p w14:paraId="32035334" w14:textId="77777777" w:rsidR="00F86952" w:rsidRPr="00F0307D" w:rsidRDefault="00F86952" w:rsidP="00F76FB6">
            <w:pPr>
              <w:jc w:val="center"/>
              <w:rPr>
                <w:rFonts w:asciiTheme="minorHAnsi" w:eastAsia="Times New Roman" w:hAnsiTheme="minorHAnsi" w:cstheme="minorHAnsi"/>
                <w:b/>
                <w:sz w:val="20"/>
                <w:szCs w:val="20"/>
              </w:rPr>
            </w:pPr>
            <w:r w:rsidRPr="00F0307D">
              <w:rPr>
                <w:rFonts w:asciiTheme="minorHAnsi" w:eastAsia="Times New Roman" w:hAnsiTheme="minorHAnsi" w:cstheme="minorHAnsi"/>
                <w:b/>
                <w:sz w:val="20"/>
                <w:szCs w:val="20"/>
              </w:rPr>
              <w:t>Essential</w:t>
            </w:r>
          </w:p>
        </w:tc>
        <w:tc>
          <w:tcPr>
            <w:tcW w:w="1446" w:type="dxa"/>
            <w:tcBorders>
              <w:top w:val="single" w:sz="4" w:space="0" w:color="auto"/>
              <w:left w:val="single" w:sz="4" w:space="0" w:color="auto"/>
              <w:bottom w:val="single" w:sz="4" w:space="0" w:color="auto"/>
              <w:right w:val="single" w:sz="4" w:space="0" w:color="auto"/>
            </w:tcBorders>
            <w:shd w:val="clear" w:color="auto" w:fill="C45911"/>
          </w:tcPr>
          <w:p w14:paraId="449BC85C" w14:textId="77777777" w:rsidR="00F86952" w:rsidRPr="00F0307D" w:rsidRDefault="00F86952" w:rsidP="00F76FB6">
            <w:pPr>
              <w:jc w:val="center"/>
              <w:rPr>
                <w:rFonts w:asciiTheme="minorHAnsi" w:eastAsia="Times New Roman" w:hAnsiTheme="minorHAnsi" w:cstheme="minorHAnsi"/>
                <w:b/>
                <w:sz w:val="20"/>
                <w:szCs w:val="20"/>
              </w:rPr>
            </w:pPr>
            <w:r w:rsidRPr="00F0307D">
              <w:rPr>
                <w:rFonts w:asciiTheme="minorHAnsi" w:eastAsia="Times New Roman" w:hAnsiTheme="minorHAnsi" w:cstheme="minorHAnsi"/>
                <w:b/>
                <w:sz w:val="20"/>
                <w:szCs w:val="20"/>
              </w:rPr>
              <w:t>Preferred</w:t>
            </w:r>
          </w:p>
        </w:tc>
        <w:tc>
          <w:tcPr>
            <w:tcW w:w="1557" w:type="dxa"/>
            <w:tcBorders>
              <w:top w:val="single" w:sz="4" w:space="0" w:color="auto"/>
              <w:left w:val="single" w:sz="4" w:space="0" w:color="auto"/>
              <w:bottom w:val="single" w:sz="4" w:space="0" w:color="auto"/>
              <w:right w:val="single" w:sz="4" w:space="0" w:color="auto"/>
            </w:tcBorders>
            <w:shd w:val="clear" w:color="auto" w:fill="C45911"/>
          </w:tcPr>
          <w:p w14:paraId="27623C6D" w14:textId="77777777" w:rsidR="00F86952" w:rsidRPr="00F0307D" w:rsidRDefault="00F86952" w:rsidP="00F76FB6">
            <w:pPr>
              <w:jc w:val="center"/>
              <w:rPr>
                <w:rFonts w:asciiTheme="minorHAnsi" w:eastAsia="Times New Roman" w:hAnsiTheme="minorHAnsi" w:cstheme="minorHAnsi"/>
                <w:b/>
                <w:sz w:val="20"/>
                <w:szCs w:val="20"/>
              </w:rPr>
            </w:pPr>
            <w:r w:rsidRPr="00F0307D">
              <w:rPr>
                <w:rFonts w:asciiTheme="minorHAnsi" w:eastAsia="Times New Roman" w:hAnsiTheme="minorHAnsi" w:cstheme="minorHAnsi"/>
                <w:b/>
                <w:sz w:val="20"/>
                <w:szCs w:val="20"/>
              </w:rPr>
              <w:t>Assessment</w:t>
            </w:r>
          </w:p>
        </w:tc>
      </w:tr>
      <w:tr w:rsidR="00F86952" w:rsidRPr="00F0307D" w14:paraId="1EE7ED4D" w14:textId="77777777" w:rsidTr="00F76FB6">
        <w:tblPrEx>
          <w:tblLook w:val="01E0" w:firstRow="1" w:lastRow="1" w:firstColumn="1" w:lastColumn="1" w:noHBand="0" w:noVBand="0"/>
        </w:tblPrEx>
        <w:trPr>
          <w:trHeight w:val="72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7F193520" w14:textId="77777777" w:rsidR="00F86952" w:rsidRPr="00F0307D" w:rsidRDefault="00F86952" w:rsidP="00F76FB6">
            <w:pPr>
              <w:pStyle w:val="BodyText2"/>
              <w:spacing w:after="0" w:line="240" w:lineRule="auto"/>
              <w:rPr>
                <w:rFonts w:asciiTheme="minorHAnsi" w:hAnsiTheme="minorHAnsi" w:cstheme="minorHAnsi"/>
                <w:sz w:val="20"/>
                <w:szCs w:val="20"/>
              </w:rPr>
            </w:pPr>
            <w:r w:rsidRPr="00F0307D">
              <w:rPr>
                <w:rFonts w:asciiTheme="minorHAnsi" w:hAnsiTheme="minorHAnsi" w:cstheme="minorHAnsi"/>
                <w:sz w:val="20"/>
                <w:szCs w:val="20"/>
              </w:rPr>
              <w:t>Experience of managing a portfolio of large (6 or 7-figure), multi-year, national strategic and Charity of the Year corporate accounts, covering a range of income streams including employee fundraising, commercial and grants</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51803D7" w14:textId="77777777" w:rsidR="00F86952" w:rsidRPr="00F0307D" w:rsidRDefault="00F86952" w:rsidP="00F76FB6">
            <w:pPr>
              <w:rPr>
                <w:rFonts w:asciiTheme="minorHAnsi" w:hAnsiTheme="minorHAnsi" w:cstheme="minorHAnsi"/>
                <w:sz w:val="20"/>
                <w:szCs w:val="20"/>
              </w:rPr>
            </w:pPr>
            <w:r w:rsidRPr="00F0307D">
              <w:rPr>
                <w:rFonts w:asciiTheme="minorHAnsi" w:hAnsiTheme="minorHAnsi" w:cstheme="minorHAnsi"/>
                <w:sz w:val="20"/>
                <w:szCs w:val="20"/>
              </w:rPr>
              <w:t>X</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05580249" w14:textId="77777777" w:rsidR="00F86952" w:rsidRPr="00F0307D" w:rsidRDefault="00F86952" w:rsidP="00F76FB6">
            <w:pPr>
              <w:rPr>
                <w:rFonts w:asciiTheme="minorHAnsi" w:hAnsiTheme="minorHAnsi" w:cstheme="minorHAnsi"/>
                <w:sz w:val="20"/>
                <w:szCs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1C5C6052" w14:textId="77777777" w:rsidR="00F86952" w:rsidRPr="00F0307D" w:rsidRDefault="00F86952" w:rsidP="00F76FB6">
            <w:pPr>
              <w:rPr>
                <w:rFonts w:asciiTheme="minorHAnsi" w:hAnsiTheme="minorHAnsi" w:cstheme="minorHAnsi"/>
                <w:sz w:val="20"/>
                <w:szCs w:val="20"/>
              </w:rPr>
            </w:pPr>
            <w:r w:rsidRPr="00F0307D">
              <w:rPr>
                <w:rFonts w:asciiTheme="minorHAnsi" w:hAnsiTheme="minorHAnsi" w:cstheme="minorHAnsi"/>
                <w:sz w:val="20"/>
                <w:szCs w:val="20"/>
              </w:rPr>
              <w:t>A/T/I</w:t>
            </w:r>
          </w:p>
        </w:tc>
      </w:tr>
      <w:tr w:rsidR="00F86952" w:rsidRPr="00F0307D" w14:paraId="1BEB84F1" w14:textId="77777777" w:rsidTr="00F76FB6">
        <w:tblPrEx>
          <w:tblLook w:val="01E0" w:firstRow="1" w:lastRow="1" w:firstColumn="1" w:lastColumn="1" w:noHBand="0" w:noVBand="0"/>
        </w:tblPrEx>
        <w:trPr>
          <w:trHeight w:val="72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42876FB3" w14:textId="77777777" w:rsidR="00F86952" w:rsidRPr="00F0307D" w:rsidRDefault="00F86952" w:rsidP="00F76FB6">
            <w:pPr>
              <w:pStyle w:val="BodyText2"/>
              <w:spacing w:after="0" w:line="240" w:lineRule="auto"/>
              <w:rPr>
                <w:rFonts w:asciiTheme="minorHAnsi" w:hAnsiTheme="minorHAnsi" w:cstheme="minorHAnsi"/>
                <w:sz w:val="20"/>
                <w:szCs w:val="20"/>
              </w:rPr>
            </w:pPr>
            <w:r w:rsidRPr="00F0307D">
              <w:rPr>
                <w:rFonts w:asciiTheme="minorHAnsi" w:hAnsiTheme="minorHAnsi" w:cstheme="minorHAnsi"/>
                <w:sz w:val="20"/>
                <w:szCs w:val="20"/>
              </w:rPr>
              <w:t>Excellent project management skills and ability  to drive new and existing opportunities in line</w:t>
            </w:r>
          </w:p>
          <w:p w14:paraId="60D4FFDD" w14:textId="77777777" w:rsidR="00F86952" w:rsidRPr="00F0307D" w:rsidRDefault="00F86952" w:rsidP="00F76FB6">
            <w:pPr>
              <w:pStyle w:val="BodyText2"/>
              <w:spacing w:after="0" w:line="240" w:lineRule="auto"/>
              <w:rPr>
                <w:rFonts w:asciiTheme="minorHAnsi" w:hAnsiTheme="minorHAnsi" w:cstheme="minorHAnsi"/>
                <w:sz w:val="20"/>
                <w:szCs w:val="20"/>
              </w:rPr>
            </w:pPr>
            <w:r w:rsidRPr="00F0307D">
              <w:rPr>
                <w:rFonts w:asciiTheme="minorHAnsi" w:hAnsiTheme="minorHAnsi" w:cstheme="minorHAnsi"/>
                <w:sz w:val="20"/>
                <w:szCs w:val="20"/>
              </w:rPr>
              <w:t>with deadlines</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6668B951" w14:textId="77777777" w:rsidR="00F86952" w:rsidRPr="00F0307D" w:rsidRDefault="00F86952" w:rsidP="00F76FB6">
            <w:pPr>
              <w:rPr>
                <w:rFonts w:asciiTheme="minorHAnsi" w:hAnsiTheme="minorHAnsi" w:cstheme="minorHAnsi"/>
                <w:sz w:val="20"/>
                <w:szCs w:val="20"/>
              </w:rPr>
            </w:pPr>
            <w:r w:rsidRPr="00F0307D">
              <w:rPr>
                <w:rFonts w:asciiTheme="minorHAnsi" w:hAnsiTheme="minorHAnsi" w:cstheme="minorHAnsi"/>
                <w:sz w:val="20"/>
                <w:szCs w:val="20"/>
              </w:rPr>
              <w:t>X</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5A9A582D" w14:textId="77777777" w:rsidR="00F86952" w:rsidRPr="00F0307D" w:rsidRDefault="00F86952" w:rsidP="00F76FB6">
            <w:pPr>
              <w:rPr>
                <w:rFonts w:asciiTheme="minorHAnsi" w:hAnsiTheme="minorHAnsi" w:cstheme="minorHAnsi"/>
                <w:sz w:val="20"/>
                <w:szCs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E35AAEF" w14:textId="77777777" w:rsidR="00F86952" w:rsidRPr="00F0307D" w:rsidRDefault="00F86952" w:rsidP="00F76FB6">
            <w:pPr>
              <w:rPr>
                <w:rFonts w:asciiTheme="minorHAnsi" w:hAnsiTheme="minorHAnsi" w:cstheme="minorHAnsi"/>
                <w:sz w:val="20"/>
                <w:szCs w:val="20"/>
              </w:rPr>
            </w:pPr>
          </w:p>
        </w:tc>
      </w:tr>
      <w:tr w:rsidR="00F86952" w:rsidRPr="00F0307D" w14:paraId="47B5EB71" w14:textId="77777777" w:rsidTr="00F76FB6">
        <w:tblPrEx>
          <w:tblLook w:val="01E0" w:firstRow="1" w:lastRow="1" w:firstColumn="1" w:lastColumn="1" w:noHBand="0" w:noVBand="0"/>
        </w:tblPrEx>
        <w:trPr>
          <w:trHeight w:val="728"/>
        </w:trPr>
        <w:tc>
          <w:tcPr>
            <w:tcW w:w="5949" w:type="dxa"/>
            <w:tcBorders>
              <w:top w:val="single" w:sz="4" w:space="0" w:color="auto"/>
              <w:left w:val="single" w:sz="4" w:space="0" w:color="auto"/>
              <w:bottom w:val="single" w:sz="4" w:space="0" w:color="auto"/>
              <w:right w:val="single" w:sz="4" w:space="0" w:color="auto"/>
            </w:tcBorders>
            <w:shd w:val="clear" w:color="auto" w:fill="auto"/>
          </w:tcPr>
          <w:p w14:paraId="3557DD9B" w14:textId="77777777" w:rsidR="00F86952" w:rsidRPr="00F0307D" w:rsidRDefault="00F86952" w:rsidP="00F76FB6">
            <w:pPr>
              <w:pStyle w:val="BodyText2"/>
              <w:spacing w:after="0" w:line="240" w:lineRule="auto"/>
              <w:rPr>
                <w:rFonts w:asciiTheme="minorHAnsi" w:hAnsiTheme="minorHAnsi" w:cstheme="minorHAnsi"/>
                <w:sz w:val="20"/>
                <w:szCs w:val="20"/>
              </w:rPr>
            </w:pPr>
            <w:r w:rsidRPr="00F0307D">
              <w:rPr>
                <w:rFonts w:asciiTheme="minorHAnsi" w:hAnsiTheme="minorHAnsi" w:cstheme="minorHAnsi"/>
                <w:sz w:val="20"/>
                <w:szCs w:val="20"/>
              </w:rPr>
              <w:t>Experience of developing detailed partnership plans and ability to take decisions, demonstrating initiative and problem solving to maximize partnerships and opportunities</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06DD44CD" w14:textId="77777777" w:rsidR="00F86952" w:rsidRPr="00F0307D" w:rsidRDefault="00F86952" w:rsidP="00F76FB6">
            <w:pPr>
              <w:rPr>
                <w:rFonts w:asciiTheme="minorHAnsi" w:hAnsiTheme="minorHAnsi" w:cstheme="minorHAnsi"/>
                <w:sz w:val="20"/>
                <w:szCs w:val="20"/>
              </w:rPr>
            </w:pPr>
            <w:r w:rsidRPr="00F0307D">
              <w:rPr>
                <w:rFonts w:asciiTheme="minorHAnsi" w:hAnsiTheme="minorHAnsi" w:cstheme="minorHAnsi"/>
                <w:sz w:val="20"/>
                <w:szCs w:val="20"/>
              </w:rPr>
              <w:t>X</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71A51681" w14:textId="77777777" w:rsidR="00F86952" w:rsidRPr="00F0307D" w:rsidRDefault="00F86952" w:rsidP="00F76FB6">
            <w:pPr>
              <w:rPr>
                <w:rFonts w:asciiTheme="minorHAnsi" w:hAnsiTheme="minorHAnsi" w:cstheme="minorHAnsi"/>
                <w:sz w:val="20"/>
                <w:szCs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14:paraId="655D4F3E" w14:textId="77777777" w:rsidR="00F86952" w:rsidRPr="00F0307D" w:rsidRDefault="00F86952" w:rsidP="00F76FB6">
            <w:pPr>
              <w:rPr>
                <w:rFonts w:asciiTheme="minorHAnsi" w:hAnsiTheme="minorHAnsi" w:cstheme="minorHAnsi"/>
                <w:sz w:val="20"/>
                <w:szCs w:val="20"/>
              </w:rPr>
            </w:pPr>
          </w:p>
        </w:tc>
      </w:tr>
      <w:tr w:rsidR="00F86952" w:rsidRPr="00F0307D" w14:paraId="1420AD08" w14:textId="77777777" w:rsidTr="00F76FB6">
        <w:tblPrEx>
          <w:tblLook w:val="01E0" w:firstRow="1" w:lastRow="1" w:firstColumn="1" w:lastColumn="1" w:noHBand="0" w:noVBand="0"/>
        </w:tblPrEx>
        <w:trPr>
          <w:trHeight w:val="512"/>
        </w:trPr>
        <w:tc>
          <w:tcPr>
            <w:tcW w:w="5949" w:type="dxa"/>
            <w:shd w:val="clear" w:color="auto" w:fill="auto"/>
          </w:tcPr>
          <w:p w14:paraId="291639CD" w14:textId="77777777" w:rsidR="00F86952" w:rsidRPr="00F0307D" w:rsidRDefault="00F86952" w:rsidP="00F76FB6">
            <w:pPr>
              <w:jc w:val="left"/>
              <w:rPr>
                <w:rFonts w:asciiTheme="minorHAnsi" w:hAnsiTheme="minorHAnsi" w:cstheme="minorHAnsi"/>
                <w:sz w:val="20"/>
                <w:szCs w:val="20"/>
              </w:rPr>
            </w:pPr>
            <w:r w:rsidRPr="00F0307D">
              <w:rPr>
                <w:rFonts w:asciiTheme="minorHAnsi" w:hAnsiTheme="minorHAnsi" w:cstheme="minorHAnsi"/>
                <w:sz w:val="20"/>
                <w:szCs w:val="20"/>
              </w:rPr>
              <w:t>Demonstrable experience of senior stakeholder management, influencing and negotiation skills</w:t>
            </w:r>
          </w:p>
        </w:tc>
        <w:tc>
          <w:tcPr>
            <w:tcW w:w="1249" w:type="dxa"/>
            <w:shd w:val="clear" w:color="auto" w:fill="auto"/>
          </w:tcPr>
          <w:p w14:paraId="54B42897" w14:textId="77777777" w:rsidR="00F86952" w:rsidRPr="00F0307D" w:rsidRDefault="00F86952" w:rsidP="00F76FB6">
            <w:pPr>
              <w:rPr>
                <w:rFonts w:asciiTheme="minorHAnsi" w:hAnsiTheme="minorHAnsi" w:cstheme="minorHAnsi"/>
                <w:sz w:val="20"/>
                <w:szCs w:val="20"/>
              </w:rPr>
            </w:pPr>
            <w:r w:rsidRPr="00F0307D">
              <w:rPr>
                <w:rFonts w:asciiTheme="minorHAnsi" w:hAnsiTheme="minorHAnsi" w:cstheme="minorHAnsi"/>
                <w:sz w:val="20"/>
                <w:szCs w:val="20"/>
              </w:rPr>
              <w:t>X</w:t>
            </w:r>
          </w:p>
        </w:tc>
        <w:tc>
          <w:tcPr>
            <w:tcW w:w="1446" w:type="dxa"/>
            <w:shd w:val="clear" w:color="auto" w:fill="auto"/>
          </w:tcPr>
          <w:p w14:paraId="1E860EC3" w14:textId="77777777" w:rsidR="00F86952" w:rsidRPr="00F0307D" w:rsidRDefault="00F86952" w:rsidP="00F76FB6">
            <w:pPr>
              <w:rPr>
                <w:rFonts w:asciiTheme="minorHAnsi" w:hAnsiTheme="minorHAnsi" w:cstheme="minorHAnsi"/>
                <w:sz w:val="20"/>
                <w:szCs w:val="20"/>
              </w:rPr>
            </w:pPr>
          </w:p>
        </w:tc>
        <w:tc>
          <w:tcPr>
            <w:tcW w:w="1557" w:type="dxa"/>
            <w:shd w:val="clear" w:color="auto" w:fill="auto"/>
          </w:tcPr>
          <w:p w14:paraId="17F10384" w14:textId="77777777" w:rsidR="00F86952" w:rsidRPr="00F0307D" w:rsidRDefault="00F86952" w:rsidP="00F76FB6">
            <w:pPr>
              <w:rPr>
                <w:rFonts w:asciiTheme="minorHAnsi" w:hAnsiTheme="minorHAnsi" w:cstheme="minorHAnsi"/>
                <w:sz w:val="20"/>
                <w:szCs w:val="20"/>
              </w:rPr>
            </w:pPr>
            <w:r w:rsidRPr="00F0307D">
              <w:rPr>
                <w:rFonts w:asciiTheme="minorHAnsi" w:hAnsiTheme="minorHAnsi" w:cstheme="minorHAnsi"/>
                <w:sz w:val="20"/>
                <w:szCs w:val="20"/>
              </w:rPr>
              <w:t>A/T/I</w:t>
            </w:r>
          </w:p>
        </w:tc>
      </w:tr>
      <w:tr w:rsidR="00F86952" w:rsidRPr="00F0307D" w14:paraId="459F2021" w14:textId="77777777" w:rsidTr="00F76FB6">
        <w:tblPrEx>
          <w:tblLook w:val="01E0" w:firstRow="1" w:lastRow="1" w:firstColumn="1" w:lastColumn="1" w:noHBand="0" w:noVBand="0"/>
        </w:tblPrEx>
        <w:trPr>
          <w:trHeight w:val="651"/>
        </w:trPr>
        <w:tc>
          <w:tcPr>
            <w:tcW w:w="5949" w:type="dxa"/>
            <w:shd w:val="clear" w:color="auto" w:fill="auto"/>
          </w:tcPr>
          <w:p w14:paraId="449AC9B9" w14:textId="77777777" w:rsidR="00F86952" w:rsidRPr="00F0307D" w:rsidRDefault="00F86952" w:rsidP="00F76FB6">
            <w:pPr>
              <w:jc w:val="left"/>
              <w:rPr>
                <w:rFonts w:asciiTheme="minorHAnsi" w:hAnsiTheme="minorHAnsi" w:cstheme="minorHAnsi"/>
                <w:sz w:val="20"/>
                <w:szCs w:val="20"/>
              </w:rPr>
            </w:pPr>
            <w:r w:rsidRPr="00F0307D">
              <w:rPr>
                <w:rFonts w:asciiTheme="minorHAnsi" w:hAnsiTheme="minorHAnsi" w:cstheme="minorHAnsi"/>
                <w:sz w:val="20"/>
                <w:szCs w:val="20"/>
              </w:rPr>
              <w:t>Experience of working with cross functional teams including Communications, Marketing, Finance, Programmes and Data Evaluation</w:t>
            </w:r>
          </w:p>
        </w:tc>
        <w:tc>
          <w:tcPr>
            <w:tcW w:w="1249" w:type="dxa"/>
            <w:shd w:val="clear" w:color="auto" w:fill="auto"/>
          </w:tcPr>
          <w:p w14:paraId="0139926E" w14:textId="77777777" w:rsidR="00F86952" w:rsidRPr="00F0307D" w:rsidRDefault="00F86952" w:rsidP="00F76FB6">
            <w:pPr>
              <w:rPr>
                <w:rFonts w:asciiTheme="minorHAnsi" w:hAnsiTheme="minorHAnsi" w:cstheme="minorHAnsi"/>
                <w:sz w:val="20"/>
                <w:szCs w:val="20"/>
              </w:rPr>
            </w:pPr>
            <w:r w:rsidRPr="00F0307D">
              <w:rPr>
                <w:rFonts w:asciiTheme="minorHAnsi" w:hAnsiTheme="minorHAnsi" w:cstheme="minorHAnsi"/>
                <w:sz w:val="20"/>
                <w:szCs w:val="20"/>
              </w:rPr>
              <w:t>X</w:t>
            </w:r>
          </w:p>
        </w:tc>
        <w:tc>
          <w:tcPr>
            <w:tcW w:w="1446" w:type="dxa"/>
            <w:shd w:val="clear" w:color="auto" w:fill="auto"/>
          </w:tcPr>
          <w:p w14:paraId="18B33FBC" w14:textId="77777777" w:rsidR="00F86952" w:rsidRPr="00F0307D" w:rsidRDefault="00F86952" w:rsidP="00F76FB6">
            <w:pPr>
              <w:rPr>
                <w:rFonts w:asciiTheme="minorHAnsi" w:hAnsiTheme="minorHAnsi" w:cstheme="minorHAnsi"/>
                <w:sz w:val="20"/>
                <w:szCs w:val="20"/>
              </w:rPr>
            </w:pPr>
          </w:p>
        </w:tc>
        <w:tc>
          <w:tcPr>
            <w:tcW w:w="1557" w:type="dxa"/>
            <w:shd w:val="clear" w:color="auto" w:fill="auto"/>
          </w:tcPr>
          <w:p w14:paraId="2FA0C480" w14:textId="77777777" w:rsidR="00F86952" w:rsidRPr="00F0307D" w:rsidRDefault="00F86952" w:rsidP="00F76FB6">
            <w:pPr>
              <w:rPr>
                <w:rFonts w:asciiTheme="minorHAnsi" w:hAnsiTheme="minorHAnsi" w:cstheme="minorHAnsi"/>
                <w:sz w:val="20"/>
                <w:szCs w:val="20"/>
              </w:rPr>
            </w:pPr>
          </w:p>
        </w:tc>
      </w:tr>
      <w:tr w:rsidR="00F86952" w:rsidRPr="00F0307D" w14:paraId="202D272C" w14:textId="77777777" w:rsidTr="00F76FB6">
        <w:tblPrEx>
          <w:tblLook w:val="01E0" w:firstRow="1" w:lastRow="1" w:firstColumn="1" w:lastColumn="1" w:noHBand="0" w:noVBand="0"/>
        </w:tblPrEx>
        <w:trPr>
          <w:trHeight w:val="651"/>
        </w:trPr>
        <w:tc>
          <w:tcPr>
            <w:tcW w:w="5949" w:type="dxa"/>
            <w:shd w:val="clear" w:color="auto" w:fill="auto"/>
          </w:tcPr>
          <w:p w14:paraId="04A067F9" w14:textId="77777777" w:rsidR="00F86952" w:rsidRPr="00F0307D" w:rsidRDefault="00F86952" w:rsidP="00F76FB6">
            <w:pPr>
              <w:jc w:val="left"/>
              <w:rPr>
                <w:rFonts w:asciiTheme="minorHAnsi" w:hAnsiTheme="minorHAnsi" w:cstheme="minorHAnsi"/>
                <w:sz w:val="20"/>
                <w:szCs w:val="20"/>
              </w:rPr>
            </w:pPr>
            <w:r w:rsidRPr="00F0307D">
              <w:rPr>
                <w:rFonts w:asciiTheme="minorHAnsi" w:hAnsiTheme="minorHAnsi" w:cstheme="minorHAnsi"/>
                <w:sz w:val="20"/>
                <w:szCs w:val="20"/>
              </w:rPr>
              <w:t>Experience of working with a wide range of stakeholders within a company, with experience of encouraging fundraising participation and involvement at all levels</w:t>
            </w:r>
          </w:p>
        </w:tc>
        <w:tc>
          <w:tcPr>
            <w:tcW w:w="1249" w:type="dxa"/>
            <w:shd w:val="clear" w:color="auto" w:fill="auto"/>
          </w:tcPr>
          <w:p w14:paraId="18C16C50" w14:textId="77777777" w:rsidR="00F86952" w:rsidRPr="00F0307D" w:rsidRDefault="00F86952" w:rsidP="00F76FB6">
            <w:pPr>
              <w:rPr>
                <w:rFonts w:asciiTheme="minorHAnsi" w:hAnsiTheme="minorHAnsi" w:cstheme="minorHAnsi"/>
                <w:sz w:val="20"/>
                <w:szCs w:val="20"/>
              </w:rPr>
            </w:pPr>
            <w:r w:rsidRPr="00F0307D">
              <w:rPr>
                <w:rFonts w:asciiTheme="minorHAnsi" w:hAnsiTheme="minorHAnsi" w:cstheme="minorHAnsi"/>
                <w:sz w:val="20"/>
                <w:szCs w:val="20"/>
              </w:rPr>
              <w:t>X</w:t>
            </w:r>
          </w:p>
        </w:tc>
        <w:tc>
          <w:tcPr>
            <w:tcW w:w="1446" w:type="dxa"/>
            <w:shd w:val="clear" w:color="auto" w:fill="auto"/>
          </w:tcPr>
          <w:p w14:paraId="4F64FD06" w14:textId="77777777" w:rsidR="00F86952" w:rsidRPr="00F0307D" w:rsidRDefault="00F86952" w:rsidP="00F76FB6">
            <w:pPr>
              <w:rPr>
                <w:rFonts w:asciiTheme="minorHAnsi" w:hAnsiTheme="minorHAnsi" w:cstheme="minorHAnsi"/>
                <w:sz w:val="20"/>
                <w:szCs w:val="20"/>
              </w:rPr>
            </w:pPr>
          </w:p>
        </w:tc>
        <w:tc>
          <w:tcPr>
            <w:tcW w:w="1557" w:type="dxa"/>
            <w:shd w:val="clear" w:color="auto" w:fill="auto"/>
          </w:tcPr>
          <w:p w14:paraId="704B9F5A" w14:textId="77777777" w:rsidR="00F86952" w:rsidRPr="00F0307D" w:rsidRDefault="00F86952" w:rsidP="00F76FB6">
            <w:pPr>
              <w:rPr>
                <w:rFonts w:asciiTheme="minorHAnsi" w:hAnsiTheme="minorHAnsi" w:cstheme="minorHAnsi"/>
                <w:sz w:val="20"/>
                <w:szCs w:val="20"/>
              </w:rPr>
            </w:pPr>
          </w:p>
        </w:tc>
      </w:tr>
      <w:tr w:rsidR="00F86952" w:rsidRPr="00F0307D" w14:paraId="2E537563" w14:textId="77777777" w:rsidTr="00F76FB6">
        <w:tblPrEx>
          <w:tblLook w:val="01E0" w:firstRow="1" w:lastRow="1" w:firstColumn="1" w:lastColumn="1" w:noHBand="0" w:noVBand="0"/>
        </w:tblPrEx>
        <w:trPr>
          <w:trHeight w:val="651"/>
        </w:trPr>
        <w:tc>
          <w:tcPr>
            <w:tcW w:w="5949" w:type="dxa"/>
            <w:shd w:val="clear" w:color="auto" w:fill="auto"/>
          </w:tcPr>
          <w:p w14:paraId="7F4496FA" w14:textId="77777777" w:rsidR="00F86952" w:rsidRPr="00F0307D" w:rsidRDefault="00F86952" w:rsidP="00F76FB6">
            <w:pPr>
              <w:jc w:val="left"/>
              <w:rPr>
                <w:rFonts w:asciiTheme="minorHAnsi" w:hAnsiTheme="minorHAnsi" w:cstheme="minorHAnsi"/>
                <w:sz w:val="20"/>
                <w:szCs w:val="20"/>
              </w:rPr>
            </w:pPr>
            <w:r w:rsidRPr="00F0307D">
              <w:rPr>
                <w:rFonts w:asciiTheme="minorHAnsi" w:hAnsiTheme="minorHAnsi" w:cstheme="minorHAnsi"/>
                <w:sz w:val="20"/>
                <w:szCs w:val="20"/>
              </w:rPr>
              <w:t>Excellent verbal and written communication skills, with the ability to adapt</w:t>
            </w:r>
          </w:p>
          <w:p w14:paraId="0560E66A" w14:textId="77777777" w:rsidR="00F86952" w:rsidRPr="00F0307D" w:rsidRDefault="00F86952" w:rsidP="00F76FB6">
            <w:pPr>
              <w:jc w:val="left"/>
              <w:rPr>
                <w:rFonts w:asciiTheme="minorHAnsi" w:hAnsiTheme="minorHAnsi" w:cstheme="minorHAnsi"/>
                <w:sz w:val="20"/>
                <w:szCs w:val="20"/>
              </w:rPr>
            </w:pPr>
            <w:r w:rsidRPr="00F0307D">
              <w:rPr>
                <w:rFonts w:asciiTheme="minorHAnsi" w:hAnsiTheme="minorHAnsi" w:cstheme="minorHAnsi"/>
                <w:sz w:val="20"/>
                <w:szCs w:val="20"/>
              </w:rPr>
              <w:t xml:space="preserve">style to suit the audience </w:t>
            </w:r>
          </w:p>
        </w:tc>
        <w:tc>
          <w:tcPr>
            <w:tcW w:w="1249" w:type="dxa"/>
            <w:shd w:val="clear" w:color="auto" w:fill="auto"/>
          </w:tcPr>
          <w:p w14:paraId="71743211" w14:textId="77777777" w:rsidR="00F86952" w:rsidRPr="00F0307D" w:rsidRDefault="00F86952" w:rsidP="00F76FB6">
            <w:pPr>
              <w:rPr>
                <w:rFonts w:asciiTheme="minorHAnsi" w:hAnsiTheme="minorHAnsi" w:cstheme="minorHAnsi"/>
                <w:sz w:val="20"/>
                <w:szCs w:val="20"/>
              </w:rPr>
            </w:pPr>
            <w:r w:rsidRPr="00F0307D">
              <w:rPr>
                <w:rFonts w:asciiTheme="minorHAnsi" w:hAnsiTheme="minorHAnsi" w:cstheme="minorHAnsi"/>
                <w:sz w:val="20"/>
                <w:szCs w:val="20"/>
              </w:rPr>
              <w:t>X</w:t>
            </w:r>
          </w:p>
        </w:tc>
        <w:tc>
          <w:tcPr>
            <w:tcW w:w="1446" w:type="dxa"/>
            <w:shd w:val="clear" w:color="auto" w:fill="auto"/>
          </w:tcPr>
          <w:p w14:paraId="11B1B3E9" w14:textId="77777777" w:rsidR="00F86952" w:rsidRPr="00F0307D" w:rsidRDefault="00F86952" w:rsidP="00F76FB6">
            <w:pPr>
              <w:rPr>
                <w:rFonts w:asciiTheme="minorHAnsi" w:hAnsiTheme="minorHAnsi" w:cstheme="minorHAnsi"/>
                <w:sz w:val="20"/>
                <w:szCs w:val="20"/>
              </w:rPr>
            </w:pPr>
          </w:p>
        </w:tc>
        <w:tc>
          <w:tcPr>
            <w:tcW w:w="1557" w:type="dxa"/>
            <w:shd w:val="clear" w:color="auto" w:fill="auto"/>
          </w:tcPr>
          <w:p w14:paraId="694F9D53" w14:textId="77777777" w:rsidR="00F86952" w:rsidRPr="00F0307D" w:rsidRDefault="00F86952" w:rsidP="00F76FB6">
            <w:pPr>
              <w:rPr>
                <w:rFonts w:asciiTheme="minorHAnsi" w:hAnsiTheme="minorHAnsi" w:cstheme="minorHAnsi"/>
                <w:sz w:val="20"/>
                <w:szCs w:val="20"/>
              </w:rPr>
            </w:pPr>
            <w:r w:rsidRPr="00F0307D">
              <w:rPr>
                <w:rFonts w:asciiTheme="minorHAnsi" w:hAnsiTheme="minorHAnsi" w:cstheme="minorHAnsi"/>
                <w:sz w:val="20"/>
                <w:szCs w:val="20"/>
              </w:rPr>
              <w:t>A/T/I</w:t>
            </w:r>
          </w:p>
        </w:tc>
      </w:tr>
      <w:tr w:rsidR="00F86952" w:rsidRPr="00F0307D" w14:paraId="27704836" w14:textId="77777777" w:rsidTr="00F76FB6">
        <w:tblPrEx>
          <w:tblLook w:val="01E0" w:firstRow="1" w:lastRow="1" w:firstColumn="1" w:lastColumn="1" w:noHBand="0" w:noVBand="0"/>
        </w:tblPrEx>
        <w:trPr>
          <w:trHeight w:val="651"/>
        </w:trPr>
        <w:tc>
          <w:tcPr>
            <w:tcW w:w="5949" w:type="dxa"/>
            <w:shd w:val="clear" w:color="auto" w:fill="auto"/>
          </w:tcPr>
          <w:p w14:paraId="52CB1095" w14:textId="77777777" w:rsidR="00F86952" w:rsidRPr="00F0307D" w:rsidRDefault="00F86952" w:rsidP="00F76FB6">
            <w:pPr>
              <w:jc w:val="left"/>
              <w:rPr>
                <w:rFonts w:asciiTheme="minorHAnsi" w:hAnsiTheme="minorHAnsi" w:cstheme="minorHAnsi"/>
                <w:sz w:val="20"/>
                <w:szCs w:val="20"/>
              </w:rPr>
            </w:pPr>
            <w:r w:rsidRPr="00F0307D">
              <w:rPr>
                <w:rFonts w:asciiTheme="minorHAnsi" w:hAnsiTheme="minorHAnsi" w:cstheme="minorHAnsi"/>
                <w:sz w:val="20"/>
                <w:szCs w:val="20"/>
              </w:rPr>
              <w:t>A natural communicator, with the ability to engage with and inspire individuals at all levels and in a variety of professional settings</w:t>
            </w:r>
          </w:p>
        </w:tc>
        <w:tc>
          <w:tcPr>
            <w:tcW w:w="1249" w:type="dxa"/>
            <w:shd w:val="clear" w:color="auto" w:fill="auto"/>
          </w:tcPr>
          <w:p w14:paraId="5348181E" w14:textId="77777777" w:rsidR="00F86952" w:rsidRPr="00F0307D" w:rsidRDefault="00F86952" w:rsidP="00F76FB6">
            <w:pPr>
              <w:rPr>
                <w:rFonts w:asciiTheme="minorHAnsi" w:hAnsiTheme="minorHAnsi" w:cstheme="minorHAnsi"/>
                <w:sz w:val="20"/>
                <w:szCs w:val="20"/>
              </w:rPr>
            </w:pPr>
            <w:r w:rsidRPr="00F0307D">
              <w:rPr>
                <w:rFonts w:asciiTheme="minorHAnsi" w:hAnsiTheme="minorHAnsi" w:cstheme="minorHAnsi"/>
                <w:sz w:val="20"/>
                <w:szCs w:val="20"/>
              </w:rPr>
              <w:t>X</w:t>
            </w:r>
          </w:p>
        </w:tc>
        <w:tc>
          <w:tcPr>
            <w:tcW w:w="1446" w:type="dxa"/>
            <w:shd w:val="clear" w:color="auto" w:fill="auto"/>
          </w:tcPr>
          <w:p w14:paraId="0FD217A2" w14:textId="77777777" w:rsidR="00F86952" w:rsidRPr="00F0307D" w:rsidRDefault="00F86952" w:rsidP="00F76FB6">
            <w:pPr>
              <w:rPr>
                <w:rFonts w:asciiTheme="minorHAnsi" w:hAnsiTheme="minorHAnsi" w:cstheme="minorHAnsi"/>
                <w:sz w:val="20"/>
                <w:szCs w:val="20"/>
              </w:rPr>
            </w:pPr>
          </w:p>
        </w:tc>
        <w:tc>
          <w:tcPr>
            <w:tcW w:w="1557" w:type="dxa"/>
            <w:shd w:val="clear" w:color="auto" w:fill="auto"/>
          </w:tcPr>
          <w:p w14:paraId="09E16870" w14:textId="77777777" w:rsidR="00F86952" w:rsidRPr="00F0307D" w:rsidRDefault="00F86952" w:rsidP="00F76FB6">
            <w:pPr>
              <w:rPr>
                <w:rFonts w:asciiTheme="minorHAnsi" w:hAnsiTheme="minorHAnsi" w:cstheme="minorHAnsi"/>
                <w:sz w:val="20"/>
                <w:szCs w:val="20"/>
              </w:rPr>
            </w:pPr>
          </w:p>
        </w:tc>
      </w:tr>
      <w:tr w:rsidR="00F86952" w:rsidRPr="00F0307D" w14:paraId="155E58B1" w14:textId="77777777" w:rsidTr="00F76FB6">
        <w:tblPrEx>
          <w:tblLook w:val="01E0" w:firstRow="1" w:lastRow="1" w:firstColumn="1" w:lastColumn="1" w:noHBand="0" w:noVBand="0"/>
        </w:tblPrEx>
        <w:trPr>
          <w:trHeight w:val="651"/>
        </w:trPr>
        <w:tc>
          <w:tcPr>
            <w:tcW w:w="5949" w:type="dxa"/>
            <w:shd w:val="clear" w:color="auto" w:fill="auto"/>
          </w:tcPr>
          <w:p w14:paraId="198F09F3" w14:textId="77777777" w:rsidR="00F86952" w:rsidRPr="00F0307D" w:rsidRDefault="00F86952" w:rsidP="00F76FB6">
            <w:pPr>
              <w:jc w:val="left"/>
              <w:rPr>
                <w:rFonts w:asciiTheme="minorHAnsi" w:hAnsiTheme="minorHAnsi" w:cstheme="minorHAnsi"/>
                <w:sz w:val="20"/>
                <w:szCs w:val="20"/>
              </w:rPr>
            </w:pPr>
            <w:r w:rsidRPr="00F0307D">
              <w:rPr>
                <w:rFonts w:asciiTheme="minorHAnsi" w:hAnsiTheme="minorHAnsi" w:cstheme="minorHAnsi"/>
                <w:sz w:val="20"/>
                <w:szCs w:val="20"/>
              </w:rPr>
              <w:t>Experience of preparing thorough, engaging proposals, reports and other</w:t>
            </w:r>
          </w:p>
          <w:p w14:paraId="1F7D69F3" w14:textId="77777777" w:rsidR="00F86952" w:rsidRPr="00F0307D" w:rsidRDefault="00F86952" w:rsidP="00F76FB6">
            <w:pPr>
              <w:jc w:val="left"/>
              <w:rPr>
                <w:rFonts w:asciiTheme="minorHAnsi" w:hAnsiTheme="minorHAnsi" w:cstheme="minorHAnsi"/>
                <w:sz w:val="20"/>
                <w:szCs w:val="20"/>
              </w:rPr>
            </w:pPr>
            <w:r w:rsidRPr="00F0307D">
              <w:rPr>
                <w:rFonts w:asciiTheme="minorHAnsi" w:hAnsiTheme="minorHAnsi" w:cstheme="minorHAnsi"/>
                <w:sz w:val="20"/>
                <w:szCs w:val="20"/>
              </w:rPr>
              <w:t>written documents</w:t>
            </w:r>
          </w:p>
        </w:tc>
        <w:tc>
          <w:tcPr>
            <w:tcW w:w="1249" w:type="dxa"/>
            <w:shd w:val="clear" w:color="auto" w:fill="auto"/>
          </w:tcPr>
          <w:p w14:paraId="29564B5F" w14:textId="77777777" w:rsidR="00F86952" w:rsidRPr="00F0307D" w:rsidRDefault="00F86952" w:rsidP="00F76FB6">
            <w:pPr>
              <w:rPr>
                <w:rFonts w:asciiTheme="minorHAnsi" w:hAnsiTheme="minorHAnsi" w:cstheme="minorHAnsi"/>
                <w:sz w:val="20"/>
                <w:szCs w:val="20"/>
              </w:rPr>
            </w:pPr>
            <w:r w:rsidRPr="00F0307D">
              <w:rPr>
                <w:rFonts w:asciiTheme="minorHAnsi" w:hAnsiTheme="minorHAnsi" w:cstheme="minorHAnsi"/>
                <w:sz w:val="20"/>
                <w:szCs w:val="20"/>
              </w:rPr>
              <w:t>X</w:t>
            </w:r>
          </w:p>
        </w:tc>
        <w:tc>
          <w:tcPr>
            <w:tcW w:w="1446" w:type="dxa"/>
            <w:shd w:val="clear" w:color="auto" w:fill="auto"/>
          </w:tcPr>
          <w:p w14:paraId="6E9648E9" w14:textId="77777777" w:rsidR="00F86952" w:rsidRPr="00F0307D" w:rsidRDefault="00F86952" w:rsidP="00F76FB6">
            <w:pPr>
              <w:rPr>
                <w:rFonts w:asciiTheme="minorHAnsi" w:hAnsiTheme="minorHAnsi" w:cstheme="minorHAnsi"/>
                <w:sz w:val="20"/>
                <w:szCs w:val="20"/>
              </w:rPr>
            </w:pPr>
          </w:p>
        </w:tc>
        <w:tc>
          <w:tcPr>
            <w:tcW w:w="1557" w:type="dxa"/>
            <w:shd w:val="clear" w:color="auto" w:fill="auto"/>
          </w:tcPr>
          <w:p w14:paraId="167804D7" w14:textId="77777777" w:rsidR="00F86952" w:rsidRPr="00F0307D" w:rsidRDefault="00F86952" w:rsidP="00F76FB6">
            <w:pPr>
              <w:rPr>
                <w:rFonts w:asciiTheme="minorHAnsi" w:hAnsiTheme="minorHAnsi" w:cstheme="minorHAnsi"/>
                <w:sz w:val="20"/>
                <w:szCs w:val="20"/>
              </w:rPr>
            </w:pPr>
          </w:p>
        </w:tc>
      </w:tr>
      <w:tr w:rsidR="00F86952" w:rsidRPr="00F0307D" w14:paraId="3B71D28E" w14:textId="77777777" w:rsidTr="00F76FB6">
        <w:tblPrEx>
          <w:tblLook w:val="01E0" w:firstRow="1" w:lastRow="1" w:firstColumn="1" w:lastColumn="1" w:noHBand="0" w:noVBand="0"/>
        </w:tblPrEx>
        <w:trPr>
          <w:trHeight w:val="591"/>
        </w:trPr>
        <w:tc>
          <w:tcPr>
            <w:tcW w:w="5949" w:type="dxa"/>
            <w:shd w:val="clear" w:color="auto" w:fill="auto"/>
          </w:tcPr>
          <w:p w14:paraId="5F7D34B2" w14:textId="77777777" w:rsidR="00F86952" w:rsidRPr="00F0307D" w:rsidRDefault="00F86952" w:rsidP="00F76FB6">
            <w:pPr>
              <w:jc w:val="left"/>
              <w:rPr>
                <w:rFonts w:asciiTheme="minorHAnsi" w:hAnsiTheme="minorHAnsi" w:cstheme="minorHAnsi"/>
                <w:sz w:val="20"/>
                <w:szCs w:val="20"/>
              </w:rPr>
            </w:pPr>
            <w:r w:rsidRPr="00F0307D">
              <w:rPr>
                <w:rFonts w:asciiTheme="minorHAnsi" w:hAnsiTheme="minorHAnsi" w:cstheme="minorHAnsi"/>
                <w:sz w:val="20"/>
                <w:szCs w:val="20"/>
              </w:rPr>
              <w:t xml:space="preserve">Exceptional financial and performance reporting with accuracy </w:t>
            </w:r>
          </w:p>
        </w:tc>
        <w:tc>
          <w:tcPr>
            <w:tcW w:w="1249" w:type="dxa"/>
            <w:shd w:val="clear" w:color="auto" w:fill="auto"/>
          </w:tcPr>
          <w:p w14:paraId="615B8BEB" w14:textId="77777777" w:rsidR="00F86952" w:rsidRPr="00F0307D" w:rsidRDefault="00F86952" w:rsidP="00F76FB6">
            <w:pPr>
              <w:rPr>
                <w:rFonts w:asciiTheme="minorHAnsi" w:hAnsiTheme="minorHAnsi" w:cstheme="minorHAnsi"/>
                <w:sz w:val="20"/>
                <w:szCs w:val="20"/>
              </w:rPr>
            </w:pPr>
            <w:r w:rsidRPr="00F0307D">
              <w:rPr>
                <w:rFonts w:asciiTheme="minorHAnsi" w:hAnsiTheme="minorHAnsi" w:cstheme="minorHAnsi"/>
                <w:sz w:val="20"/>
                <w:szCs w:val="20"/>
              </w:rPr>
              <w:t>x</w:t>
            </w:r>
          </w:p>
        </w:tc>
        <w:tc>
          <w:tcPr>
            <w:tcW w:w="1446" w:type="dxa"/>
            <w:shd w:val="clear" w:color="auto" w:fill="auto"/>
          </w:tcPr>
          <w:p w14:paraId="1013AEDC" w14:textId="77777777" w:rsidR="00F86952" w:rsidRPr="00F0307D" w:rsidRDefault="00F86952" w:rsidP="00F76FB6">
            <w:pPr>
              <w:rPr>
                <w:rFonts w:asciiTheme="minorHAnsi" w:hAnsiTheme="minorHAnsi" w:cstheme="minorHAnsi"/>
                <w:sz w:val="20"/>
                <w:szCs w:val="20"/>
              </w:rPr>
            </w:pPr>
          </w:p>
        </w:tc>
        <w:tc>
          <w:tcPr>
            <w:tcW w:w="1557" w:type="dxa"/>
            <w:shd w:val="clear" w:color="auto" w:fill="auto"/>
          </w:tcPr>
          <w:p w14:paraId="5E27E465" w14:textId="77777777" w:rsidR="00F86952" w:rsidRPr="00F0307D" w:rsidRDefault="00F86952" w:rsidP="00F76FB6">
            <w:pPr>
              <w:rPr>
                <w:rFonts w:asciiTheme="minorHAnsi" w:hAnsiTheme="minorHAnsi" w:cstheme="minorHAnsi"/>
                <w:sz w:val="20"/>
                <w:szCs w:val="20"/>
              </w:rPr>
            </w:pPr>
            <w:r w:rsidRPr="00F0307D">
              <w:rPr>
                <w:rFonts w:asciiTheme="minorHAnsi" w:hAnsiTheme="minorHAnsi" w:cstheme="minorHAnsi"/>
                <w:sz w:val="20"/>
                <w:szCs w:val="20"/>
              </w:rPr>
              <w:t>A/T/I</w:t>
            </w:r>
          </w:p>
        </w:tc>
      </w:tr>
      <w:tr w:rsidR="00F86952" w:rsidRPr="00F0307D" w14:paraId="6216F162" w14:textId="77777777" w:rsidTr="00F76FB6">
        <w:tblPrEx>
          <w:tblLook w:val="01E0" w:firstRow="1" w:lastRow="1" w:firstColumn="1" w:lastColumn="1" w:noHBand="0" w:noVBand="0"/>
        </w:tblPrEx>
        <w:trPr>
          <w:trHeight w:val="698"/>
        </w:trPr>
        <w:tc>
          <w:tcPr>
            <w:tcW w:w="5949" w:type="dxa"/>
            <w:shd w:val="clear" w:color="auto" w:fill="auto"/>
          </w:tcPr>
          <w:p w14:paraId="18A75F97" w14:textId="77777777" w:rsidR="00F86952" w:rsidRPr="00F0307D" w:rsidRDefault="00F86952" w:rsidP="00F76FB6">
            <w:pPr>
              <w:jc w:val="left"/>
              <w:rPr>
                <w:rFonts w:asciiTheme="minorHAnsi" w:hAnsiTheme="minorHAnsi" w:cstheme="minorHAnsi"/>
                <w:sz w:val="20"/>
                <w:szCs w:val="20"/>
              </w:rPr>
            </w:pPr>
            <w:r w:rsidRPr="00F0307D">
              <w:rPr>
                <w:rFonts w:asciiTheme="minorHAnsi" w:hAnsiTheme="minorHAnsi" w:cstheme="minorHAnsi"/>
                <w:sz w:val="20"/>
                <w:szCs w:val="20"/>
              </w:rPr>
              <w:t>Experience of prioritising and managing a multi-disciplinary workload effectively and working to agreed deadlines</w:t>
            </w:r>
          </w:p>
        </w:tc>
        <w:tc>
          <w:tcPr>
            <w:tcW w:w="1249" w:type="dxa"/>
            <w:shd w:val="clear" w:color="auto" w:fill="auto"/>
          </w:tcPr>
          <w:p w14:paraId="680ADAB3" w14:textId="77777777" w:rsidR="00F86952" w:rsidRPr="00F0307D" w:rsidRDefault="00F86952" w:rsidP="00F76FB6">
            <w:pPr>
              <w:rPr>
                <w:rFonts w:asciiTheme="minorHAnsi" w:hAnsiTheme="minorHAnsi" w:cstheme="minorHAnsi"/>
                <w:sz w:val="20"/>
                <w:szCs w:val="20"/>
              </w:rPr>
            </w:pPr>
            <w:r w:rsidRPr="00F0307D">
              <w:rPr>
                <w:rFonts w:asciiTheme="minorHAnsi" w:hAnsiTheme="minorHAnsi" w:cstheme="minorHAnsi"/>
                <w:sz w:val="20"/>
                <w:szCs w:val="20"/>
              </w:rPr>
              <w:t>X</w:t>
            </w:r>
          </w:p>
        </w:tc>
        <w:tc>
          <w:tcPr>
            <w:tcW w:w="1446" w:type="dxa"/>
            <w:shd w:val="clear" w:color="auto" w:fill="auto"/>
          </w:tcPr>
          <w:p w14:paraId="037503BC" w14:textId="77777777" w:rsidR="00F86952" w:rsidRPr="00F0307D" w:rsidRDefault="00F86952" w:rsidP="00F76FB6">
            <w:pPr>
              <w:rPr>
                <w:rFonts w:asciiTheme="minorHAnsi" w:hAnsiTheme="minorHAnsi" w:cstheme="minorHAnsi"/>
                <w:sz w:val="20"/>
                <w:szCs w:val="20"/>
              </w:rPr>
            </w:pPr>
          </w:p>
        </w:tc>
        <w:tc>
          <w:tcPr>
            <w:tcW w:w="1557" w:type="dxa"/>
            <w:shd w:val="clear" w:color="auto" w:fill="auto"/>
          </w:tcPr>
          <w:p w14:paraId="3B1CFCB1" w14:textId="77777777" w:rsidR="00F86952" w:rsidRPr="00F0307D" w:rsidRDefault="00F86952" w:rsidP="00F76FB6">
            <w:pPr>
              <w:rPr>
                <w:rFonts w:asciiTheme="minorHAnsi" w:hAnsiTheme="minorHAnsi" w:cstheme="minorHAnsi"/>
                <w:sz w:val="20"/>
                <w:szCs w:val="20"/>
              </w:rPr>
            </w:pPr>
            <w:r w:rsidRPr="00F0307D">
              <w:rPr>
                <w:rFonts w:asciiTheme="minorHAnsi" w:hAnsiTheme="minorHAnsi" w:cstheme="minorHAnsi"/>
                <w:sz w:val="20"/>
                <w:szCs w:val="20"/>
              </w:rPr>
              <w:t>I</w:t>
            </w:r>
          </w:p>
        </w:tc>
      </w:tr>
      <w:tr w:rsidR="00F86952" w:rsidRPr="00F0307D" w14:paraId="726D4DC8" w14:textId="77777777" w:rsidTr="00F76FB6">
        <w:tblPrEx>
          <w:tblLook w:val="01E0" w:firstRow="1" w:lastRow="1" w:firstColumn="1" w:lastColumn="1" w:noHBand="0" w:noVBand="0"/>
        </w:tblPrEx>
        <w:trPr>
          <w:trHeight w:val="524"/>
        </w:trPr>
        <w:tc>
          <w:tcPr>
            <w:tcW w:w="5949" w:type="dxa"/>
            <w:shd w:val="clear" w:color="auto" w:fill="auto"/>
          </w:tcPr>
          <w:p w14:paraId="253729B3" w14:textId="77777777" w:rsidR="00F86952" w:rsidRPr="00F0307D" w:rsidRDefault="00F86952" w:rsidP="00F76FB6">
            <w:pPr>
              <w:jc w:val="left"/>
              <w:rPr>
                <w:rFonts w:asciiTheme="minorHAnsi" w:hAnsiTheme="minorHAnsi" w:cstheme="minorHAnsi"/>
                <w:sz w:val="20"/>
                <w:szCs w:val="20"/>
              </w:rPr>
            </w:pPr>
            <w:r w:rsidRPr="00F0307D">
              <w:rPr>
                <w:rFonts w:asciiTheme="minorHAnsi" w:hAnsiTheme="minorHAnsi" w:cstheme="minorHAnsi"/>
                <w:sz w:val="20"/>
                <w:szCs w:val="20"/>
              </w:rPr>
              <w:t>A commitment to equality, diversity and young person engagement</w:t>
            </w:r>
          </w:p>
        </w:tc>
        <w:tc>
          <w:tcPr>
            <w:tcW w:w="1249" w:type="dxa"/>
            <w:shd w:val="clear" w:color="auto" w:fill="auto"/>
          </w:tcPr>
          <w:p w14:paraId="50477D7C" w14:textId="77777777" w:rsidR="00F86952" w:rsidRPr="00F0307D" w:rsidRDefault="00F86952" w:rsidP="00F76FB6">
            <w:pPr>
              <w:rPr>
                <w:rFonts w:asciiTheme="minorHAnsi" w:hAnsiTheme="minorHAnsi" w:cstheme="minorHAnsi"/>
                <w:sz w:val="20"/>
                <w:szCs w:val="20"/>
              </w:rPr>
            </w:pPr>
            <w:r w:rsidRPr="00F0307D">
              <w:rPr>
                <w:rFonts w:asciiTheme="minorHAnsi" w:hAnsiTheme="minorHAnsi" w:cstheme="minorHAnsi"/>
                <w:sz w:val="20"/>
                <w:szCs w:val="20"/>
              </w:rPr>
              <w:t>X</w:t>
            </w:r>
          </w:p>
        </w:tc>
        <w:tc>
          <w:tcPr>
            <w:tcW w:w="1446" w:type="dxa"/>
            <w:shd w:val="clear" w:color="auto" w:fill="auto"/>
          </w:tcPr>
          <w:p w14:paraId="61A5E67F" w14:textId="77777777" w:rsidR="00F86952" w:rsidRPr="00F0307D" w:rsidRDefault="00F86952" w:rsidP="00F76FB6">
            <w:pPr>
              <w:rPr>
                <w:rFonts w:asciiTheme="minorHAnsi" w:hAnsiTheme="minorHAnsi" w:cstheme="minorHAnsi"/>
                <w:sz w:val="20"/>
                <w:szCs w:val="20"/>
              </w:rPr>
            </w:pPr>
          </w:p>
        </w:tc>
        <w:tc>
          <w:tcPr>
            <w:tcW w:w="1557" w:type="dxa"/>
            <w:shd w:val="clear" w:color="auto" w:fill="auto"/>
          </w:tcPr>
          <w:p w14:paraId="348877EB" w14:textId="77777777" w:rsidR="00F86952" w:rsidRPr="00F0307D" w:rsidRDefault="00F86952" w:rsidP="00F76FB6">
            <w:pPr>
              <w:rPr>
                <w:rFonts w:asciiTheme="minorHAnsi" w:hAnsiTheme="minorHAnsi" w:cstheme="minorHAnsi"/>
                <w:sz w:val="20"/>
                <w:szCs w:val="20"/>
              </w:rPr>
            </w:pPr>
            <w:r w:rsidRPr="00F0307D">
              <w:rPr>
                <w:rFonts w:asciiTheme="minorHAnsi" w:hAnsiTheme="minorHAnsi" w:cstheme="minorHAnsi"/>
                <w:sz w:val="20"/>
                <w:szCs w:val="20"/>
              </w:rPr>
              <w:t>I</w:t>
            </w:r>
          </w:p>
        </w:tc>
      </w:tr>
      <w:tr w:rsidR="00F86952" w:rsidRPr="00F0307D" w14:paraId="06E6F83D" w14:textId="77777777" w:rsidTr="00F76FB6">
        <w:tblPrEx>
          <w:tblLook w:val="01E0" w:firstRow="1" w:lastRow="1" w:firstColumn="1" w:lastColumn="1" w:noHBand="0" w:noVBand="0"/>
        </w:tblPrEx>
        <w:trPr>
          <w:trHeight w:val="728"/>
        </w:trPr>
        <w:tc>
          <w:tcPr>
            <w:tcW w:w="5949" w:type="dxa"/>
            <w:shd w:val="clear" w:color="auto" w:fill="auto"/>
          </w:tcPr>
          <w:p w14:paraId="664DE292" w14:textId="77777777" w:rsidR="00F86952" w:rsidRPr="00F0307D" w:rsidRDefault="00F86952" w:rsidP="00F76FB6">
            <w:pPr>
              <w:pStyle w:val="BodyText2"/>
              <w:spacing w:after="0" w:line="240" w:lineRule="auto"/>
              <w:rPr>
                <w:rFonts w:asciiTheme="minorHAnsi" w:hAnsiTheme="minorHAnsi" w:cstheme="minorHAnsi"/>
                <w:sz w:val="20"/>
                <w:szCs w:val="20"/>
              </w:rPr>
            </w:pPr>
            <w:r w:rsidRPr="00F0307D">
              <w:rPr>
                <w:rFonts w:asciiTheme="minorHAnsi" w:hAnsiTheme="minorHAnsi" w:cstheme="minorHAnsi"/>
                <w:sz w:val="20"/>
                <w:szCs w:val="20"/>
              </w:rPr>
              <w:t xml:space="preserve">Commitment to role model </w:t>
            </w:r>
            <w:proofErr w:type="spellStart"/>
            <w:r w:rsidRPr="00F0307D">
              <w:rPr>
                <w:rFonts w:asciiTheme="minorHAnsi" w:hAnsiTheme="minorHAnsi" w:cstheme="minorHAnsi"/>
                <w:sz w:val="20"/>
                <w:szCs w:val="20"/>
              </w:rPr>
              <w:t>Centrepoint’s</w:t>
            </w:r>
            <w:proofErr w:type="spellEnd"/>
            <w:r w:rsidRPr="00F0307D">
              <w:rPr>
                <w:rFonts w:asciiTheme="minorHAnsi" w:hAnsiTheme="minorHAnsi" w:cstheme="minorHAnsi"/>
                <w:sz w:val="20"/>
                <w:szCs w:val="20"/>
              </w:rPr>
              <w:t xml:space="preserve"> values of integrity, energy, humility, entrepreneurial, accountable and focused.</w:t>
            </w:r>
          </w:p>
        </w:tc>
        <w:tc>
          <w:tcPr>
            <w:tcW w:w="1249" w:type="dxa"/>
            <w:shd w:val="clear" w:color="auto" w:fill="auto"/>
          </w:tcPr>
          <w:p w14:paraId="54F9F10D" w14:textId="77777777" w:rsidR="00F86952" w:rsidRPr="00F0307D" w:rsidRDefault="00F86952" w:rsidP="00F76FB6">
            <w:pPr>
              <w:rPr>
                <w:rFonts w:asciiTheme="minorHAnsi" w:hAnsiTheme="minorHAnsi" w:cstheme="minorHAnsi"/>
                <w:sz w:val="20"/>
                <w:szCs w:val="20"/>
              </w:rPr>
            </w:pPr>
            <w:r w:rsidRPr="00F0307D">
              <w:rPr>
                <w:rFonts w:asciiTheme="minorHAnsi" w:hAnsiTheme="minorHAnsi" w:cstheme="minorHAnsi"/>
                <w:sz w:val="20"/>
                <w:szCs w:val="20"/>
              </w:rPr>
              <w:t>X</w:t>
            </w:r>
          </w:p>
        </w:tc>
        <w:tc>
          <w:tcPr>
            <w:tcW w:w="1446" w:type="dxa"/>
            <w:shd w:val="clear" w:color="auto" w:fill="auto"/>
          </w:tcPr>
          <w:p w14:paraId="13A15CC9" w14:textId="77777777" w:rsidR="00F86952" w:rsidRPr="00F0307D" w:rsidRDefault="00F86952" w:rsidP="00F76FB6">
            <w:pPr>
              <w:rPr>
                <w:rFonts w:asciiTheme="minorHAnsi" w:hAnsiTheme="minorHAnsi" w:cstheme="minorHAnsi"/>
                <w:sz w:val="20"/>
                <w:szCs w:val="20"/>
              </w:rPr>
            </w:pPr>
          </w:p>
        </w:tc>
        <w:tc>
          <w:tcPr>
            <w:tcW w:w="1557" w:type="dxa"/>
            <w:shd w:val="clear" w:color="auto" w:fill="auto"/>
          </w:tcPr>
          <w:p w14:paraId="3071556D" w14:textId="77777777" w:rsidR="00F86952" w:rsidRPr="00F0307D" w:rsidRDefault="00F86952" w:rsidP="00F76FB6">
            <w:pPr>
              <w:rPr>
                <w:rFonts w:asciiTheme="minorHAnsi" w:hAnsiTheme="minorHAnsi" w:cstheme="minorHAnsi"/>
                <w:sz w:val="20"/>
                <w:szCs w:val="20"/>
              </w:rPr>
            </w:pPr>
            <w:r w:rsidRPr="00F0307D">
              <w:rPr>
                <w:rFonts w:asciiTheme="minorHAnsi" w:hAnsiTheme="minorHAnsi" w:cstheme="minorHAnsi"/>
                <w:sz w:val="20"/>
                <w:szCs w:val="20"/>
              </w:rPr>
              <w:t>I</w:t>
            </w:r>
          </w:p>
        </w:tc>
      </w:tr>
      <w:tr w:rsidR="00EA119B" w:rsidRPr="00F0307D" w14:paraId="347201EA" w14:textId="77777777" w:rsidTr="00F76FB6">
        <w:tblPrEx>
          <w:tblLook w:val="01E0" w:firstRow="1" w:lastRow="1" w:firstColumn="1" w:lastColumn="1" w:noHBand="0" w:noVBand="0"/>
        </w:tblPrEx>
        <w:trPr>
          <w:trHeight w:val="545"/>
        </w:trPr>
        <w:tc>
          <w:tcPr>
            <w:tcW w:w="5949" w:type="dxa"/>
            <w:shd w:val="clear" w:color="auto" w:fill="auto"/>
          </w:tcPr>
          <w:p w14:paraId="65CDF421" w14:textId="77777777" w:rsidR="00EA119B" w:rsidRPr="00F0307D" w:rsidRDefault="00EA119B" w:rsidP="00F76FB6">
            <w:pPr>
              <w:pStyle w:val="BodyText2"/>
              <w:spacing w:after="0" w:line="240" w:lineRule="auto"/>
              <w:rPr>
                <w:rFonts w:asciiTheme="minorHAnsi" w:hAnsiTheme="minorHAnsi" w:cstheme="minorHAnsi"/>
                <w:sz w:val="20"/>
                <w:szCs w:val="20"/>
              </w:rPr>
            </w:pPr>
            <w:r w:rsidRPr="00F0307D">
              <w:rPr>
                <w:rFonts w:asciiTheme="minorHAnsi" w:hAnsiTheme="minorHAnsi" w:cstheme="minorHAnsi"/>
                <w:sz w:val="20"/>
                <w:szCs w:val="20"/>
              </w:rPr>
              <w:t>Knowledge of fundraising compliance and best practice</w:t>
            </w:r>
          </w:p>
        </w:tc>
        <w:tc>
          <w:tcPr>
            <w:tcW w:w="1249" w:type="dxa"/>
            <w:shd w:val="clear" w:color="auto" w:fill="auto"/>
          </w:tcPr>
          <w:p w14:paraId="291B8A21" w14:textId="0B456577" w:rsidR="00EA119B" w:rsidRPr="00F0307D" w:rsidRDefault="00EA119B" w:rsidP="00F76FB6">
            <w:pPr>
              <w:rPr>
                <w:rFonts w:asciiTheme="minorHAnsi" w:hAnsiTheme="minorHAnsi" w:cstheme="minorHAnsi"/>
                <w:sz w:val="20"/>
                <w:szCs w:val="20"/>
              </w:rPr>
            </w:pPr>
            <w:r w:rsidRPr="00F0307D">
              <w:rPr>
                <w:rFonts w:asciiTheme="minorHAnsi" w:hAnsiTheme="minorHAnsi" w:cstheme="minorHAnsi"/>
                <w:sz w:val="20"/>
                <w:szCs w:val="20"/>
              </w:rPr>
              <w:t>X</w:t>
            </w:r>
          </w:p>
        </w:tc>
        <w:tc>
          <w:tcPr>
            <w:tcW w:w="1446" w:type="dxa"/>
            <w:shd w:val="clear" w:color="auto" w:fill="auto"/>
          </w:tcPr>
          <w:p w14:paraId="208EDC4C" w14:textId="4A9E0F14" w:rsidR="00EA119B" w:rsidRPr="00F0307D" w:rsidRDefault="00EA119B" w:rsidP="00F76FB6">
            <w:pPr>
              <w:rPr>
                <w:rFonts w:asciiTheme="minorHAnsi" w:hAnsiTheme="minorHAnsi" w:cstheme="minorHAnsi"/>
                <w:sz w:val="20"/>
                <w:szCs w:val="20"/>
              </w:rPr>
            </w:pPr>
          </w:p>
        </w:tc>
        <w:tc>
          <w:tcPr>
            <w:tcW w:w="1557" w:type="dxa"/>
            <w:shd w:val="clear" w:color="auto" w:fill="auto"/>
          </w:tcPr>
          <w:p w14:paraId="23A60DF4" w14:textId="77777777" w:rsidR="00EA119B" w:rsidRPr="00F0307D" w:rsidRDefault="00EA119B" w:rsidP="00F76FB6">
            <w:pPr>
              <w:rPr>
                <w:rFonts w:asciiTheme="minorHAnsi" w:hAnsiTheme="minorHAnsi" w:cstheme="minorHAnsi"/>
                <w:sz w:val="20"/>
                <w:szCs w:val="20"/>
              </w:rPr>
            </w:pPr>
            <w:r w:rsidRPr="00F0307D">
              <w:rPr>
                <w:rFonts w:asciiTheme="minorHAnsi" w:hAnsiTheme="minorHAnsi" w:cstheme="minorHAnsi"/>
                <w:sz w:val="20"/>
                <w:szCs w:val="20"/>
              </w:rPr>
              <w:t>A/T/I</w:t>
            </w:r>
          </w:p>
        </w:tc>
      </w:tr>
      <w:tr w:rsidR="00EA119B" w:rsidRPr="00F0307D" w14:paraId="62BA0BCA" w14:textId="77777777" w:rsidTr="00F76FB6">
        <w:tblPrEx>
          <w:tblLook w:val="01E0" w:firstRow="1" w:lastRow="1" w:firstColumn="1" w:lastColumn="1" w:noHBand="0" w:noVBand="0"/>
        </w:tblPrEx>
        <w:trPr>
          <w:trHeight w:val="639"/>
        </w:trPr>
        <w:tc>
          <w:tcPr>
            <w:tcW w:w="5949" w:type="dxa"/>
            <w:shd w:val="clear" w:color="auto" w:fill="auto"/>
          </w:tcPr>
          <w:p w14:paraId="14C0314C" w14:textId="77777777" w:rsidR="00EA119B" w:rsidRPr="00F0307D" w:rsidRDefault="00EA119B" w:rsidP="00F76FB6">
            <w:pPr>
              <w:pStyle w:val="BodyText2"/>
              <w:spacing w:after="0" w:line="240" w:lineRule="auto"/>
              <w:rPr>
                <w:rFonts w:asciiTheme="minorHAnsi" w:hAnsiTheme="minorHAnsi" w:cstheme="minorHAnsi"/>
                <w:sz w:val="20"/>
                <w:szCs w:val="20"/>
              </w:rPr>
            </w:pPr>
            <w:r w:rsidRPr="00F0307D">
              <w:rPr>
                <w:rFonts w:asciiTheme="minorHAnsi" w:hAnsiTheme="minorHAnsi" w:cstheme="minorHAnsi"/>
                <w:sz w:val="20"/>
                <w:szCs w:val="20"/>
              </w:rPr>
              <w:t xml:space="preserve">An understanding of the importance and value of good data management </w:t>
            </w:r>
          </w:p>
        </w:tc>
        <w:tc>
          <w:tcPr>
            <w:tcW w:w="1249" w:type="dxa"/>
            <w:shd w:val="clear" w:color="auto" w:fill="auto"/>
          </w:tcPr>
          <w:p w14:paraId="2C2FE86F" w14:textId="005231EB" w:rsidR="00EA119B" w:rsidRPr="00F0307D" w:rsidRDefault="00EA119B" w:rsidP="00F76FB6">
            <w:pPr>
              <w:rPr>
                <w:rFonts w:asciiTheme="minorHAnsi" w:hAnsiTheme="minorHAnsi" w:cstheme="minorHAnsi"/>
                <w:sz w:val="20"/>
                <w:szCs w:val="20"/>
              </w:rPr>
            </w:pPr>
            <w:r w:rsidRPr="00F0307D">
              <w:rPr>
                <w:rFonts w:asciiTheme="minorHAnsi" w:hAnsiTheme="minorHAnsi" w:cstheme="minorHAnsi"/>
                <w:sz w:val="20"/>
                <w:szCs w:val="20"/>
              </w:rPr>
              <w:t>X</w:t>
            </w:r>
          </w:p>
        </w:tc>
        <w:tc>
          <w:tcPr>
            <w:tcW w:w="1446" w:type="dxa"/>
            <w:shd w:val="clear" w:color="auto" w:fill="auto"/>
          </w:tcPr>
          <w:p w14:paraId="44F4AA2A" w14:textId="2CB54F67" w:rsidR="00EA119B" w:rsidRPr="00F0307D" w:rsidRDefault="00EA119B" w:rsidP="00F76FB6">
            <w:pPr>
              <w:rPr>
                <w:rFonts w:asciiTheme="minorHAnsi" w:hAnsiTheme="minorHAnsi" w:cstheme="minorHAnsi"/>
                <w:sz w:val="20"/>
                <w:szCs w:val="20"/>
              </w:rPr>
            </w:pPr>
          </w:p>
        </w:tc>
        <w:tc>
          <w:tcPr>
            <w:tcW w:w="1557" w:type="dxa"/>
            <w:shd w:val="clear" w:color="auto" w:fill="auto"/>
          </w:tcPr>
          <w:p w14:paraId="7930DDCD" w14:textId="77777777" w:rsidR="00EA119B" w:rsidRPr="00F0307D" w:rsidRDefault="00EA119B" w:rsidP="00F76FB6">
            <w:pPr>
              <w:rPr>
                <w:rFonts w:asciiTheme="minorHAnsi" w:hAnsiTheme="minorHAnsi" w:cstheme="minorHAnsi"/>
                <w:sz w:val="20"/>
                <w:szCs w:val="20"/>
              </w:rPr>
            </w:pPr>
            <w:r w:rsidRPr="00F0307D">
              <w:rPr>
                <w:rFonts w:asciiTheme="minorHAnsi" w:hAnsiTheme="minorHAnsi" w:cstheme="minorHAnsi"/>
                <w:sz w:val="20"/>
                <w:szCs w:val="20"/>
              </w:rPr>
              <w:t>A/T/I</w:t>
            </w:r>
          </w:p>
        </w:tc>
      </w:tr>
      <w:tr w:rsidR="00EA119B" w:rsidRPr="00F0307D" w14:paraId="28926525" w14:textId="77777777" w:rsidTr="00F76FB6">
        <w:tblPrEx>
          <w:tblLook w:val="01E0" w:firstRow="1" w:lastRow="1" w:firstColumn="1" w:lastColumn="1" w:noHBand="0" w:noVBand="0"/>
        </w:tblPrEx>
        <w:trPr>
          <w:trHeight w:val="549"/>
        </w:trPr>
        <w:tc>
          <w:tcPr>
            <w:tcW w:w="5949" w:type="dxa"/>
            <w:shd w:val="clear" w:color="auto" w:fill="auto"/>
          </w:tcPr>
          <w:p w14:paraId="16632A37" w14:textId="77777777" w:rsidR="00EA119B" w:rsidRPr="00F0307D" w:rsidRDefault="00EA119B" w:rsidP="00F76FB6">
            <w:pPr>
              <w:pStyle w:val="BodyText2"/>
              <w:spacing w:after="0" w:line="240" w:lineRule="auto"/>
              <w:rPr>
                <w:rFonts w:asciiTheme="minorHAnsi" w:hAnsiTheme="minorHAnsi" w:cstheme="minorHAnsi"/>
                <w:sz w:val="20"/>
                <w:szCs w:val="20"/>
              </w:rPr>
            </w:pPr>
            <w:r w:rsidRPr="00F0307D">
              <w:rPr>
                <w:rFonts w:asciiTheme="minorHAnsi" w:hAnsiTheme="minorHAnsi" w:cstheme="minorHAnsi"/>
                <w:sz w:val="20"/>
                <w:szCs w:val="20"/>
              </w:rPr>
              <w:t>Willingness to travel across the UK and work flexibly to ensure that plans are delivered</w:t>
            </w:r>
          </w:p>
        </w:tc>
        <w:tc>
          <w:tcPr>
            <w:tcW w:w="1249" w:type="dxa"/>
            <w:shd w:val="clear" w:color="auto" w:fill="auto"/>
          </w:tcPr>
          <w:p w14:paraId="75572DAF" w14:textId="77777777" w:rsidR="00EA119B" w:rsidRPr="00F0307D" w:rsidRDefault="00EA119B" w:rsidP="00F76FB6">
            <w:pPr>
              <w:rPr>
                <w:rFonts w:asciiTheme="minorHAnsi" w:hAnsiTheme="minorHAnsi" w:cstheme="minorHAnsi"/>
                <w:sz w:val="20"/>
                <w:szCs w:val="20"/>
              </w:rPr>
            </w:pPr>
            <w:r w:rsidRPr="00F0307D">
              <w:rPr>
                <w:rFonts w:asciiTheme="minorHAnsi" w:hAnsiTheme="minorHAnsi" w:cstheme="minorHAnsi"/>
                <w:sz w:val="20"/>
                <w:szCs w:val="20"/>
              </w:rPr>
              <w:t>X</w:t>
            </w:r>
          </w:p>
        </w:tc>
        <w:tc>
          <w:tcPr>
            <w:tcW w:w="1446" w:type="dxa"/>
            <w:shd w:val="clear" w:color="auto" w:fill="auto"/>
          </w:tcPr>
          <w:p w14:paraId="2C808B23" w14:textId="77777777" w:rsidR="00EA119B" w:rsidRPr="00F0307D" w:rsidRDefault="00EA119B" w:rsidP="00F76FB6">
            <w:pPr>
              <w:rPr>
                <w:rFonts w:asciiTheme="minorHAnsi" w:hAnsiTheme="minorHAnsi" w:cstheme="minorHAnsi"/>
                <w:sz w:val="20"/>
                <w:szCs w:val="20"/>
              </w:rPr>
            </w:pPr>
          </w:p>
        </w:tc>
        <w:tc>
          <w:tcPr>
            <w:tcW w:w="1557" w:type="dxa"/>
            <w:shd w:val="clear" w:color="auto" w:fill="auto"/>
          </w:tcPr>
          <w:p w14:paraId="5A667B3B" w14:textId="77777777" w:rsidR="00EA119B" w:rsidRPr="00F0307D" w:rsidRDefault="00EA119B" w:rsidP="00F76FB6">
            <w:pPr>
              <w:rPr>
                <w:rFonts w:asciiTheme="minorHAnsi" w:hAnsiTheme="minorHAnsi" w:cstheme="minorHAnsi"/>
                <w:sz w:val="20"/>
                <w:szCs w:val="20"/>
              </w:rPr>
            </w:pPr>
            <w:r w:rsidRPr="00F0307D">
              <w:rPr>
                <w:rFonts w:asciiTheme="minorHAnsi" w:hAnsiTheme="minorHAnsi" w:cstheme="minorHAnsi"/>
                <w:sz w:val="20"/>
                <w:szCs w:val="20"/>
              </w:rPr>
              <w:t>I</w:t>
            </w:r>
          </w:p>
        </w:tc>
      </w:tr>
      <w:tr w:rsidR="00EA119B" w:rsidRPr="00F0307D" w14:paraId="03205AAD" w14:textId="77777777" w:rsidTr="00F76FB6">
        <w:tblPrEx>
          <w:tblLook w:val="01E0" w:firstRow="1" w:lastRow="1" w:firstColumn="1" w:lastColumn="1" w:noHBand="0" w:noVBand="0"/>
        </w:tblPrEx>
        <w:trPr>
          <w:trHeight w:val="500"/>
        </w:trPr>
        <w:tc>
          <w:tcPr>
            <w:tcW w:w="5949" w:type="dxa"/>
            <w:shd w:val="clear" w:color="auto" w:fill="auto"/>
          </w:tcPr>
          <w:p w14:paraId="133F06B3" w14:textId="77777777" w:rsidR="00EA119B" w:rsidRPr="00F0307D" w:rsidRDefault="00EA119B" w:rsidP="00F76FB6">
            <w:pPr>
              <w:pStyle w:val="BodyText2"/>
              <w:spacing w:after="0" w:line="240" w:lineRule="auto"/>
              <w:rPr>
                <w:rFonts w:asciiTheme="minorHAnsi" w:hAnsiTheme="minorHAnsi" w:cstheme="minorHAnsi"/>
                <w:sz w:val="20"/>
                <w:szCs w:val="20"/>
              </w:rPr>
            </w:pPr>
            <w:r w:rsidRPr="00F0307D">
              <w:rPr>
                <w:rFonts w:asciiTheme="minorHAnsi" w:hAnsiTheme="minorHAnsi" w:cstheme="minorHAnsi"/>
                <w:sz w:val="20"/>
                <w:szCs w:val="20"/>
              </w:rPr>
              <w:t>A commitment to the highest possible standards with good attention to detail</w:t>
            </w:r>
          </w:p>
        </w:tc>
        <w:tc>
          <w:tcPr>
            <w:tcW w:w="1249" w:type="dxa"/>
            <w:shd w:val="clear" w:color="auto" w:fill="auto"/>
          </w:tcPr>
          <w:p w14:paraId="73F0B4BA" w14:textId="77777777" w:rsidR="00EA119B" w:rsidRPr="00F0307D" w:rsidRDefault="00EA119B" w:rsidP="00F76FB6">
            <w:pPr>
              <w:rPr>
                <w:rFonts w:asciiTheme="minorHAnsi" w:hAnsiTheme="minorHAnsi" w:cstheme="minorHAnsi"/>
                <w:sz w:val="20"/>
                <w:szCs w:val="20"/>
              </w:rPr>
            </w:pPr>
            <w:r w:rsidRPr="00F0307D">
              <w:rPr>
                <w:rFonts w:asciiTheme="minorHAnsi" w:hAnsiTheme="minorHAnsi" w:cstheme="minorHAnsi"/>
                <w:sz w:val="20"/>
                <w:szCs w:val="20"/>
              </w:rPr>
              <w:t>X</w:t>
            </w:r>
          </w:p>
        </w:tc>
        <w:tc>
          <w:tcPr>
            <w:tcW w:w="1446" w:type="dxa"/>
            <w:shd w:val="clear" w:color="auto" w:fill="auto"/>
          </w:tcPr>
          <w:p w14:paraId="74522A25" w14:textId="77777777" w:rsidR="00EA119B" w:rsidRPr="00F0307D" w:rsidRDefault="00EA119B" w:rsidP="00F76FB6">
            <w:pPr>
              <w:rPr>
                <w:rFonts w:asciiTheme="minorHAnsi" w:hAnsiTheme="minorHAnsi" w:cstheme="minorHAnsi"/>
                <w:sz w:val="20"/>
                <w:szCs w:val="20"/>
              </w:rPr>
            </w:pPr>
          </w:p>
        </w:tc>
        <w:tc>
          <w:tcPr>
            <w:tcW w:w="1557" w:type="dxa"/>
            <w:shd w:val="clear" w:color="auto" w:fill="auto"/>
          </w:tcPr>
          <w:p w14:paraId="0F27C0E9" w14:textId="77777777" w:rsidR="00EA119B" w:rsidRPr="00F0307D" w:rsidRDefault="00EA119B" w:rsidP="00F76FB6">
            <w:pPr>
              <w:rPr>
                <w:rFonts w:asciiTheme="minorHAnsi" w:hAnsiTheme="minorHAnsi" w:cstheme="minorHAnsi"/>
                <w:sz w:val="20"/>
                <w:szCs w:val="20"/>
              </w:rPr>
            </w:pPr>
            <w:r w:rsidRPr="00F0307D">
              <w:rPr>
                <w:rFonts w:asciiTheme="minorHAnsi" w:hAnsiTheme="minorHAnsi" w:cstheme="minorHAnsi"/>
                <w:sz w:val="20"/>
                <w:szCs w:val="20"/>
              </w:rPr>
              <w:t>A/I</w:t>
            </w:r>
          </w:p>
        </w:tc>
      </w:tr>
    </w:tbl>
    <w:p w14:paraId="19A53B1F" w14:textId="1EC2CEA8" w:rsidR="001F21CD" w:rsidRPr="00F0307D" w:rsidRDefault="00F86952" w:rsidP="005303B1">
      <w:pPr>
        <w:jc w:val="left"/>
        <w:rPr>
          <w:rFonts w:asciiTheme="minorHAnsi" w:eastAsia="Times New Roman" w:hAnsiTheme="minorHAnsi" w:cstheme="minorHAnsi"/>
          <w:b/>
          <w:sz w:val="20"/>
          <w:szCs w:val="20"/>
        </w:rPr>
      </w:pPr>
      <w:r w:rsidRPr="00F0307D">
        <w:rPr>
          <w:rFonts w:asciiTheme="minorHAnsi" w:eastAsia="Times New Roman" w:hAnsiTheme="minorHAnsi" w:cstheme="minorHAnsi"/>
          <w:b/>
          <w:sz w:val="20"/>
          <w:szCs w:val="20"/>
        </w:rPr>
        <w:t>Role Specification</w:t>
      </w:r>
    </w:p>
    <w:p w14:paraId="753B2379" w14:textId="1FE91D84" w:rsidR="00F86952" w:rsidRPr="00F0307D" w:rsidRDefault="00F86952" w:rsidP="005303B1">
      <w:pPr>
        <w:jc w:val="left"/>
        <w:rPr>
          <w:rFonts w:asciiTheme="minorHAnsi" w:eastAsia="Times New Roman" w:hAnsiTheme="minorHAnsi" w:cstheme="minorHAnsi"/>
          <w:b/>
          <w:sz w:val="20"/>
          <w:szCs w:val="20"/>
        </w:rPr>
      </w:pPr>
    </w:p>
    <w:p w14:paraId="4D1E18A9" w14:textId="69B20ECB" w:rsidR="00F0307D" w:rsidRPr="00F0307D" w:rsidRDefault="00F0307D" w:rsidP="005303B1">
      <w:pPr>
        <w:jc w:val="left"/>
        <w:rPr>
          <w:rFonts w:asciiTheme="minorHAnsi" w:eastAsia="Times New Roman" w:hAnsiTheme="minorHAnsi" w:cstheme="minorHAnsi"/>
          <w:b/>
          <w:sz w:val="20"/>
          <w:szCs w:val="20"/>
        </w:rPr>
      </w:pPr>
    </w:p>
    <w:p w14:paraId="6EEE682C" w14:textId="2C68E6C6" w:rsidR="00F0307D" w:rsidRPr="00F0307D" w:rsidRDefault="00F0307D" w:rsidP="005303B1">
      <w:pPr>
        <w:jc w:val="left"/>
        <w:rPr>
          <w:rFonts w:asciiTheme="minorHAnsi" w:eastAsia="Times New Roman" w:hAnsiTheme="minorHAnsi" w:cstheme="minorHAnsi"/>
          <w:b/>
          <w:sz w:val="20"/>
          <w:szCs w:val="20"/>
        </w:rPr>
      </w:pPr>
    </w:p>
    <w:p w14:paraId="4F6A132B" w14:textId="77777777" w:rsidR="00F0307D" w:rsidRPr="00F0307D" w:rsidRDefault="00F0307D" w:rsidP="005303B1">
      <w:pPr>
        <w:jc w:val="left"/>
        <w:rPr>
          <w:rFonts w:asciiTheme="minorHAnsi" w:eastAsia="Times New Roman" w:hAnsiTheme="minorHAnsi" w:cstheme="minorHAnsi"/>
          <w:b/>
          <w:sz w:val="20"/>
          <w:szCs w:val="20"/>
        </w:rPr>
      </w:pPr>
    </w:p>
    <w:p w14:paraId="6E1D2606" w14:textId="77777777" w:rsidR="00F0307D" w:rsidRDefault="00F0307D" w:rsidP="00F0307D">
      <w:pPr>
        <w:spacing w:before="60" w:after="60"/>
        <w:jc w:val="left"/>
        <w:rPr>
          <w:rFonts w:asciiTheme="minorHAnsi" w:eastAsia="Times New Roman" w:hAnsiTheme="minorHAnsi" w:cstheme="minorHAnsi"/>
          <w:b/>
          <w:szCs w:val="20"/>
        </w:rPr>
      </w:pPr>
    </w:p>
    <w:p w14:paraId="4F6F402D" w14:textId="77777777" w:rsidR="00F0307D" w:rsidRDefault="00F0307D" w:rsidP="00F0307D">
      <w:pPr>
        <w:spacing w:before="60" w:after="60"/>
        <w:jc w:val="left"/>
        <w:rPr>
          <w:rFonts w:asciiTheme="minorHAnsi" w:eastAsia="Times New Roman" w:hAnsiTheme="minorHAnsi" w:cstheme="minorHAnsi"/>
          <w:b/>
          <w:szCs w:val="20"/>
        </w:rPr>
      </w:pPr>
    </w:p>
    <w:p w14:paraId="24B30D83" w14:textId="2CB5A45D" w:rsidR="00F0307D" w:rsidRPr="00F0307D" w:rsidRDefault="00F0307D" w:rsidP="00F0307D">
      <w:pPr>
        <w:spacing w:before="60" w:after="60"/>
        <w:jc w:val="left"/>
        <w:rPr>
          <w:rFonts w:asciiTheme="minorHAnsi" w:eastAsia="Times New Roman" w:hAnsiTheme="minorHAnsi" w:cstheme="minorHAnsi"/>
          <w:b/>
          <w:sz w:val="20"/>
          <w:szCs w:val="20"/>
        </w:rPr>
      </w:pPr>
      <w:r w:rsidRPr="00F0307D">
        <w:rPr>
          <w:rFonts w:asciiTheme="minorHAnsi" w:eastAsia="Times New Roman" w:hAnsiTheme="minorHAnsi" w:cstheme="minorHAnsi"/>
          <w:b/>
          <w:sz w:val="20"/>
          <w:szCs w:val="20"/>
        </w:rPr>
        <w:lastRenderedPageBreak/>
        <w:t>Equal Opportunities</w:t>
      </w:r>
    </w:p>
    <w:p w14:paraId="041A1124" w14:textId="77777777" w:rsidR="00F0307D" w:rsidRPr="00F0307D" w:rsidRDefault="00F0307D" w:rsidP="00F0307D">
      <w:pPr>
        <w:spacing w:before="60" w:after="60"/>
        <w:jc w:val="both"/>
        <w:rPr>
          <w:rFonts w:asciiTheme="minorHAnsi" w:eastAsia="Times New Roman" w:hAnsiTheme="minorHAnsi" w:cstheme="minorHAnsi"/>
          <w:sz w:val="20"/>
          <w:szCs w:val="20"/>
        </w:rPr>
      </w:pPr>
      <w:r w:rsidRPr="00F0307D">
        <w:rPr>
          <w:rFonts w:asciiTheme="minorHAnsi" w:eastAsia="Times New Roman" w:hAnsiTheme="minorHAnsi" w:cstheme="minorHAnsi"/>
          <w:sz w:val="20"/>
          <w:szCs w:val="20"/>
        </w:rPr>
        <w:t xml:space="preserve">All employees have a legal and moral responsibility to ensure that </w:t>
      </w:r>
      <w:proofErr w:type="spellStart"/>
      <w:r w:rsidRPr="00F0307D">
        <w:rPr>
          <w:rFonts w:asciiTheme="minorHAnsi" w:eastAsia="Times New Roman" w:hAnsiTheme="minorHAnsi" w:cstheme="minorHAnsi"/>
          <w:sz w:val="20"/>
          <w:szCs w:val="20"/>
        </w:rPr>
        <w:t>Centrepoint’s</w:t>
      </w:r>
      <w:proofErr w:type="spellEnd"/>
      <w:r w:rsidRPr="00F0307D">
        <w:rPr>
          <w:rFonts w:asciiTheme="minorHAnsi" w:eastAsia="Times New Roman" w:hAnsiTheme="minorHAnsi" w:cstheme="minorHAnsi"/>
          <w:sz w:val="20"/>
          <w:szCs w:val="20"/>
        </w:rPr>
        <w:t xml:space="preserve"> workplace is free from discrimination, harassment and bullying.</w:t>
      </w:r>
    </w:p>
    <w:p w14:paraId="77104E8B" w14:textId="77777777" w:rsidR="00F0307D" w:rsidRPr="00F0307D" w:rsidRDefault="00F0307D" w:rsidP="00F0307D">
      <w:pPr>
        <w:spacing w:before="60" w:after="60"/>
        <w:jc w:val="both"/>
        <w:rPr>
          <w:rFonts w:asciiTheme="minorHAnsi" w:eastAsia="Times New Roman" w:hAnsiTheme="minorHAnsi" w:cstheme="minorHAnsi"/>
          <w:sz w:val="20"/>
          <w:szCs w:val="20"/>
        </w:rPr>
      </w:pPr>
    </w:p>
    <w:p w14:paraId="47A21ABD" w14:textId="77777777" w:rsidR="00F0307D" w:rsidRPr="00F0307D" w:rsidRDefault="00F0307D" w:rsidP="00F0307D">
      <w:pPr>
        <w:widowControl w:val="0"/>
        <w:spacing w:before="26"/>
        <w:ind w:right="586"/>
        <w:jc w:val="left"/>
        <w:rPr>
          <w:rFonts w:asciiTheme="minorHAnsi" w:eastAsia="Verdana" w:hAnsiTheme="minorHAnsi" w:cstheme="minorHAnsi"/>
          <w:sz w:val="20"/>
          <w:szCs w:val="20"/>
          <w:lang w:val="en-US"/>
        </w:rPr>
      </w:pPr>
      <w:proofErr w:type="spellStart"/>
      <w:r w:rsidRPr="00F0307D">
        <w:rPr>
          <w:rFonts w:asciiTheme="minorHAnsi" w:eastAsia="Verdana" w:hAnsiTheme="minorHAnsi" w:cstheme="minorHAnsi"/>
          <w:sz w:val="20"/>
          <w:szCs w:val="20"/>
          <w:lang w:val="en-US"/>
        </w:rPr>
        <w:t>Centrepoint</w:t>
      </w:r>
      <w:proofErr w:type="spellEnd"/>
      <w:r w:rsidRPr="00F0307D">
        <w:rPr>
          <w:rFonts w:asciiTheme="minorHAnsi" w:eastAsia="Verdana" w:hAnsiTheme="minorHAnsi" w:cstheme="minorHAnsi"/>
          <w:sz w:val="20"/>
          <w:szCs w:val="20"/>
          <w:lang w:val="en-US"/>
        </w:rPr>
        <w:t xml:space="preserve"> Values</w:t>
      </w:r>
    </w:p>
    <w:p w14:paraId="30E8A266" w14:textId="77777777" w:rsidR="00F0307D" w:rsidRPr="00F0307D" w:rsidRDefault="00F0307D" w:rsidP="00F0307D">
      <w:pPr>
        <w:widowControl w:val="0"/>
        <w:spacing w:before="243"/>
        <w:ind w:left="120" w:right="586"/>
        <w:jc w:val="left"/>
        <w:rPr>
          <w:rFonts w:asciiTheme="minorHAnsi" w:eastAsia="Verdana" w:hAnsiTheme="minorHAnsi" w:cstheme="minorHAnsi"/>
          <w:sz w:val="20"/>
          <w:szCs w:val="20"/>
          <w:lang w:val="en-US"/>
        </w:rPr>
      </w:pPr>
      <w:r w:rsidRPr="00F0307D">
        <w:rPr>
          <w:rFonts w:asciiTheme="minorHAnsi" w:eastAsia="Verdana" w:hAnsiTheme="minorHAnsi" w:cstheme="minorHAnsi"/>
          <w:sz w:val="20"/>
          <w:szCs w:val="20"/>
          <w:lang w:val="en-US"/>
        </w:rPr>
        <w:t xml:space="preserve">All staff at </w:t>
      </w:r>
      <w:proofErr w:type="spellStart"/>
      <w:r w:rsidRPr="00F0307D">
        <w:rPr>
          <w:rFonts w:asciiTheme="minorHAnsi" w:eastAsia="Verdana" w:hAnsiTheme="minorHAnsi" w:cstheme="minorHAnsi"/>
          <w:sz w:val="20"/>
          <w:szCs w:val="20"/>
          <w:lang w:val="en-US"/>
        </w:rPr>
        <w:t>Centrepoint</w:t>
      </w:r>
      <w:proofErr w:type="spellEnd"/>
      <w:r w:rsidRPr="00F0307D">
        <w:rPr>
          <w:rFonts w:asciiTheme="minorHAnsi" w:eastAsia="Verdana" w:hAnsiTheme="minorHAnsi" w:cstheme="minorHAnsi"/>
          <w:sz w:val="20"/>
          <w:szCs w:val="20"/>
          <w:lang w:val="en-US"/>
        </w:rPr>
        <w:t xml:space="preserve"> are expected to work according to our six values. Below are examples of the </w:t>
      </w:r>
      <w:proofErr w:type="spellStart"/>
      <w:r w:rsidRPr="00F0307D">
        <w:rPr>
          <w:rFonts w:asciiTheme="minorHAnsi" w:eastAsia="Verdana" w:hAnsiTheme="minorHAnsi" w:cstheme="minorHAnsi"/>
          <w:sz w:val="20"/>
          <w:szCs w:val="20"/>
          <w:lang w:val="en-US"/>
        </w:rPr>
        <w:t>behaviours</w:t>
      </w:r>
      <w:proofErr w:type="spellEnd"/>
      <w:r w:rsidRPr="00F0307D">
        <w:rPr>
          <w:rFonts w:asciiTheme="minorHAnsi" w:eastAsia="Verdana" w:hAnsiTheme="minorHAnsi" w:cstheme="minorHAnsi"/>
          <w:sz w:val="20"/>
          <w:szCs w:val="20"/>
          <w:lang w:val="en-US"/>
        </w:rPr>
        <w:t xml:space="preserve"> expected for each of </w:t>
      </w:r>
      <w:proofErr w:type="gramStart"/>
      <w:r w:rsidRPr="00F0307D">
        <w:rPr>
          <w:rFonts w:asciiTheme="minorHAnsi" w:eastAsia="Verdana" w:hAnsiTheme="minorHAnsi" w:cstheme="minorHAnsi"/>
          <w:sz w:val="20"/>
          <w:szCs w:val="20"/>
          <w:lang w:val="en-US"/>
        </w:rPr>
        <w:t>them.</w:t>
      </w:r>
      <w:proofErr w:type="gramEnd"/>
      <w:r w:rsidRPr="00F0307D">
        <w:rPr>
          <w:rFonts w:asciiTheme="minorHAnsi" w:eastAsia="Verdana" w:hAnsiTheme="minorHAnsi" w:cstheme="minorHAnsi"/>
          <w:sz w:val="20"/>
          <w:szCs w:val="20"/>
          <w:lang w:val="en-US"/>
        </w:rPr>
        <w:t xml:space="preserve"> These will be assessed at interview and are included here to inform your expectations of the type of person we are looking for to join our</w:t>
      </w:r>
      <w:r w:rsidRPr="00F0307D">
        <w:rPr>
          <w:rFonts w:asciiTheme="minorHAnsi" w:eastAsia="Verdana" w:hAnsiTheme="minorHAnsi" w:cstheme="minorHAnsi"/>
          <w:sz w:val="20"/>
          <w:szCs w:val="20"/>
        </w:rPr>
        <w:t xml:space="preserve"> organisation</w:t>
      </w:r>
      <w:r w:rsidRPr="00F0307D">
        <w:rPr>
          <w:rFonts w:asciiTheme="minorHAnsi" w:eastAsia="Verdana" w:hAnsiTheme="minorHAnsi" w:cstheme="minorHAnsi"/>
          <w:sz w:val="20"/>
          <w:szCs w:val="20"/>
          <w:lang w:val="en-US"/>
        </w:rPr>
        <w:t>.</w:t>
      </w:r>
    </w:p>
    <w:p w14:paraId="67AADF72" w14:textId="77777777" w:rsidR="00F0307D" w:rsidRPr="00F0307D" w:rsidRDefault="00F0307D" w:rsidP="00F0307D">
      <w:pPr>
        <w:widowControl w:val="0"/>
        <w:spacing w:before="10"/>
        <w:jc w:val="left"/>
        <w:rPr>
          <w:rFonts w:asciiTheme="minorHAnsi" w:eastAsia="Verdana" w:hAnsiTheme="minorHAnsi" w:cstheme="minorHAnsi"/>
          <w:sz w:val="20"/>
          <w:szCs w:val="20"/>
          <w:lang w:val="en-US"/>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4434"/>
      </w:tblGrid>
      <w:tr w:rsidR="00F0307D" w:rsidRPr="00F0307D" w14:paraId="77DB3F55" w14:textId="77777777" w:rsidTr="005C06DF">
        <w:trPr>
          <w:trHeight w:hRule="exact" w:val="3401"/>
        </w:trPr>
        <w:tc>
          <w:tcPr>
            <w:tcW w:w="4253" w:type="dxa"/>
          </w:tcPr>
          <w:p w14:paraId="214B01B1" w14:textId="77777777" w:rsidR="00F0307D" w:rsidRPr="00F0307D" w:rsidRDefault="00F0307D" w:rsidP="005C06DF">
            <w:pPr>
              <w:widowControl w:val="0"/>
              <w:spacing w:before="3"/>
              <w:ind w:left="103" w:right="552"/>
              <w:jc w:val="left"/>
              <w:rPr>
                <w:rFonts w:asciiTheme="minorHAnsi" w:eastAsia="Verdana" w:hAnsiTheme="minorHAnsi" w:cstheme="minorHAnsi"/>
                <w:b/>
                <w:sz w:val="20"/>
                <w:szCs w:val="20"/>
                <w:lang w:val="en-US"/>
              </w:rPr>
            </w:pPr>
            <w:r w:rsidRPr="00F0307D">
              <w:rPr>
                <w:rFonts w:asciiTheme="minorHAnsi" w:eastAsia="Verdana" w:hAnsiTheme="minorHAnsi" w:cstheme="minorHAnsi"/>
                <w:b/>
                <w:sz w:val="20"/>
                <w:szCs w:val="20"/>
                <w:lang w:val="en-US"/>
              </w:rPr>
              <w:t>Integrity</w:t>
            </w:r>
            <w:bookmarkStart w:id="0" w:name="_GoBack"/>
            <w:bookmarkEnd w:id="0"/>
          </w:p>
          <w:p w14:paraId="558C9EA5" w14:textId="77777777" w:rsidR="00F0307D" w:rsidRPr="00F0307D" w:rsidRDefault="00F0307D" w:rsidP="005C06DF">
            <w:pPr>
              <w:widowControl w:val="0"/>
              <w:spacing w:before="11"/>
              <w:jc w:val="left"/>
              <w:rPr>
                <w:rFonts w:asciiTheme="minorHAnsi" w:eastAsia="Verdana" w:hAnsiTheme="minorHAnsi" w:cstheme="minorHAnsi"/>
                <w:sz w:val="20"/>
                <w:szCs w:val="20"/>
                <w:lang w:val="en-US"/>
              </w:rPr>
            </w:pPr>
          </w:p>
          <w:p w14:paraId="0EAEF464" w14:textId="77777777" w:rsidR="00F0307D" w:rsidRPr="00F0307D" w:rsidRDefault="00F0307D" w:rsidP="005C06DF">
            <w:pPr>
              <w:widowControl w:val="0"/>
              <w:ind w:left="103" w:right="552"/>
              <w:jc w:val="left"/>
              <w:rPr>
                <w:rFonts w:asciiTheme="minorHAnsi" w:eastAsia="Verdana" w:hAnsiTheme="minorHAnsi" w:cstheme="minorHAnsi"/>
                <w:b/>
                <w:i/>
                <w:sz w:val="20"/>
                <w:szCs w:val="20"/>
                <w:lang w:val="en-US"/>
              </w:rPr>
            </w:pPr>
            <w:r w:rsidRPr="00F0307D">
              <w:rPr>
                <w:rFonts w:asciiTheme="minorHAnsi" w:eastAsia="Verdana" w:hAnsiTheme="minorHAnsi" w:cstheme="minorHAnsi"/>
                <w:b/>
                <w:i/>
                <w:sz w:val="20"/>
                <w:szCs w:val="20"/>
                <w:lang w:val="en-US"/>
              </w:rPr>
              <w:t xml:space="preserve">We always put the good of young people and </w:t>
            </w:r>
            <w:proofErr w:type="spellStart"/>
            <w:r w:rsidRPr="00F0307D">
              <w:rPr>
                <w:rFonts w:asciiTheme="minorHAnsi" w:eastAsia="Verdana" w:hAnsiTheme="minorHAnsi" w:cstheme="minorHAnsi"/>
                <w:b/>
                <w:i/>
                <w:sz w:val="20"/>
                <w:szCs w:val="20"/>
                <w:lang w:val="en-US"/>
              </w:rPr>
              <w:t>Centrepoint</w:t>
            </w:r>
            <w:proofErr w:type="spellEnd"/>
            <w:r w:rsidRPr="00F0307D">
              <w:rPr>
                <w:rFonts w:asciiTheme="minorHAnsi" w:eastAsia="Verdana" w:hAnsiTheme="minorHAnsi" w:cstheme="minorHAnsi"/>
                <w:b/>
                <w:i/>
                <w:sz w:val="20"/>
                <w:szCs w:val="20"/>
                <w:lang w:val="en-US"/>
              </w:rPr>
              <w:t xml:space="preserve"> first</w:t>
            </w:r>
          </w:p>
          <w:p w14:paraId="68E248A3" w14:textId="77777777" w:rsidR="00F0307D" w:rsidRPr="00F0307D" w:rsidRDefault="00F0307D" w:rsidP="005C06DF">
            <w:pPr>
              <w:widowControl w:val="0"/>
              <w:spacing w:before="8"/>
              <w:jc w:val="left"/>
              <w:rPr>
                <w:rFonts w:asciiTheme="minorHAnsi" w:eastAsia="Verdana" w:hAnsiTheme="minorHAnsi" w:cstheme="minorHAnsi"/>
                <w:sz w:val="20"/>
                <w:szCs w:val="20"/>
                <w:lang w:val="en-US"/>
              </w:rPr>
            </w:pPr>
          </w:p>
          <w:p w14:paraId="4C098AC7" w14:textId="77777777" w:rsidR="00F0307D" w:rsidRPr="00F0307D" w:rsidRDefault="00F0307D" w:rsidP="00F0307D">
            <w:pPr>
              <w:widowControl w:val="0"/>
              <w:numPr>
                <w:ilvl w:val="0"/>
                <w:numId w:val="9"/>
              </w:numPr>
              <w:tabs>
                <w:tab w:val="left" w:pos="463"/>
                <w:tab w:val="left" w:pos="464"/>
              </w:tabs>
              <w:spacing w:line="218" w:lineRule="exact"/>
              <w:ind w:right="185"/>
              <w:jc w:val="left"/>
              <w:rPr>
                <w:rFonts w:asciiTheme="minorHAnsi" w:eastAsia="Verdana" w:hAnsiTheme="minorHAnsi" w:cstheme="minorHAnsi"/>
                <w:sz w:val="20"/>
                <w:szCs w:val="20"/>
                <w:lang w:val="en-US"/>
              </w:rPr>
            </w:pPr>
            <w:r w:rsidRPr="00F0307D">
              <w:rPr>
                <w:rFonts w:asciiTheme="minorHAnsi" w:eastAsia="Verdana" w:hAnsiTheme="minorHAnsi" w:cstheme="minorHAnsi"/>
                <w:sz w:val="20"/>
                <w:szCs w:val="20"/>
                <w:lang w:val="en-US"/>
              </w:rPr>
              <w:t>We commit to living these values in</w:t>
            </w:r>
            <w:r w:rsidRPr="00F0307D">
              <w:rPr>
                <w:rFonts w:asciiTheme="minorHAnsi" w:eastAsia="Verdana" w:hAnsiTheme="minorHAnsi" w:cstheme="minorHAnsi"/>
                <w:spacing w:val="-19"/>
                <w:sz w:val="20"/>
                <w:szCs w:val="20"/>
                <w:lang w:val="en-US"/>
              </w:rPr>
              <w:t xml:space="preserve"> </w:t>
            </w:r>
            <w:r w:rsidRPr="00F0307D">
              <w:rPr>
                <w:rFonts w:asciiTheme="minorHAnsi" w:eastAsia="Verdana" w:hAnsiTheme="minorHAnsi" w:cstheme="minorHAnsi"/>
                <w:sz w:val="20"/>
                <w:szCs w:val="20"/>
                <w:lang w:val="en-US"/>
              </w:rPr>
              <w:t>our professional lives at</w:t>
            </w:r>
            <w:r w:rsidRPr="00F0307D">
              <w:rPr>
                <w:rFonts w:asciiTheme="minorHAnsi" w:eastAsia="Verdana" w:hAnsiTheme="minorHAnsi" w:cstheme="minorHAnsi"/>
                <w:spacing w:val="-14"/>
                <w:sz w:val="20"/>
                <w:szCs w:val="20"/>
                <w:lang w:val="en-US"/>
              </w:rPr>
              <w:t xml:space="preserve"> </w:t>
            </w:r>
            <w:proofErr w:type="spellStart"/>
            <w:r w:rsidRPr="00F0307D">
              <w:rPr>
                <w:rFonts w:asciiTheme="minorHAnsi" w:eastAsia="Verdana" w:hAnsiTheme="minorHAnsi" w:cstheme="minorHAnsi"/>
                <w:sz w:val="20"/>
                <w:szCs w:val="20"/>
                <w:lang w:val="en-US"/>
              </w:rPr>
              <w:t>Centrepoint</w:t>
            </w:r>
            <w:proofErr w:type="spellEnd"/>
          </w:p>
          <w:p w14:paraId="251DCDE9" w14:textId="77777777" w:rsidR="00F0307D" w:rsidRPr="00F0307D" w:rsidRDefault="00F0307D" w:rsidP="00F0307D">
            <w:pPr>
              <w:widowControl w:val="0"/>
              <w:numPr>
                <w:ilvl w:val="0"/>
                <w:numId w:val="9"/>
              </w:numPr>
              <w:tabs>
                <w:tab w:val="left" w:pos="463"/>
                <w:tab w:val="left" w:pos="464"/>
              </w:tabs>
              <w:spacing w:line="218" w:lineRule="exact"/>
              <w:ind w:right="886"/>
              <w:jc w:val="left"/>
              <w:rPr>
                <w:rFonts w:asciiTheme="minorHAnsi" w:eastAsia="Verdana" w:hAnsiTheme="minorHAnsi" w:cstheme="minorHAnsi"/>
                <w:sz w:val="20"/>
                <w:szCs w:val="20"/>
                <w:lang w:val="en-US"/>
              </w:rPr>
            </w:pPr>
            <w:r w:rsidRPr="00F0307D">
              <w:rPr>
                <w:rFonts w:asciiTheme="minorHAnsi" w:eastAsia="Verdana" w:hAnsiTheme="minorHAnsi" w:cstheme="minorHAnsi"/>
                <w:sz w:val="20"/>
                <w:szCs w:val="20"/>
                <w:lang w:val="en-US"/>
              </w:rPr>
              <w:t>We work hard to build trust</w:t>
            </w:r>
            <w:r w:rsidRPr="00F0307D">
              <w:rPr>
                <w:rFonts w:asciiTheme="minorHAnsi" w:eastAsia="Verdana" w:hAnsiTheme="minorHAnsi" w:cstheme="minorHAnsi"/>
                <w:spacing w:val="-13"/>
                <w:sz w:val="20"/>
                <w:szCs w:val="20"/>
                <w:lang w:val="en-US"/>
              </w:rPr>
              <w:t xml:space="preserve"> </w:t>
            </w:r>
            <w:r w:rsidRPr="00F0307D">
              <w:rPr>
                <w:rFonts w:asciiTheme="minorHAnsi" w:eastAsia="Verdana" w:hAnsiTheme="minorHAnsi" w:cstheme="minorHAnsi"/>
                <w:sz w:val="20"/>
                <w:szCs w:val="20"/>
                <w:lang w:val="en-US"/>
              </w:rPr>
              <w:t>and productive</w:t>
            </w:r>
            <w:r w:rsidRPr="00F0307D">
              <w:rPr>
                <w:rFonts w:asciiTheme="minorHAnsi" w:eastAsia="Verdana" w:hAnsiTheme="minorHAnsi" w:cstheme="minorHAnsi"/>
                <w:spacing w:val="-12"/>
                <w:sz w:val="20"/>
                <w:szCs w:val="20"/>
                <w:lang w:val="en-US"/>
              </w:rPr>
              <w:t xml:space="preserve"> </w:t>
            </w:r>
            <w:r w:rsidRPr="00F0307D">
              <w:rPr>
                <w:rFonts w:asciiTheme="minorHAnsi" w:eastAsia="Verdana" w:hAnsiTheme="minorHAnsi" w:cstheme="minorHAnsi"/>
                <w:sz w:val="20"/>
                <w:szCs w:val="20"/>
                <w:lang w:val="en-US"/>
              </w:rPr>
              <w:t>relationships</w:t>
            </w:r>
          </w:p>
          <w:p w14:paraId="0371206A" w14:textId="77777777" w:rsidR="00F0307D" w:rsidRPr="00F0307D" w:rsidRDefault="00F0307D" w:rsidP="00F0307D">
            <w:pPr>
              <w:widowControl w:val="0"/>
              <w:numPr>
                <w:ilvl w:val="0"/>
                <w:numId w:val="9"/>
              </w:numPr>
              <w:tabs>
                <w:tab w:val="left" w:pos="463"/>
                <w:tab w:val="left" w:pos="464"/>
              </w:tabs>
              <w:spacing w:line="215" w:lineRule="exact"/>
              <w:jc w:val="left"/>
              <w:rPr>
                <w:rFonts w:asciiTheme="minorHAnsi" w:eastAsia="Verdana" w:hAnsiTheme="minorHAnsi" w:cstheme="minorHAnsi"/>
                <w:sz w:val="20"/>
                <w:szCs w:val="20"/>
                <w:lang w:val="en-US"/>
              </w:rPr>
            </w:pPr>
            <w:r w:rsidRPr="00F0307D">
              <w:rPr>
                <w:rFonts w:asciiTheme="minorHAnsi" w:eastAsia="Verdana" w:hAnsiTheme="minorHAnsi" w:cstheme="minorHAnsi"/>
                <w:sz w:val="20"/>
                <w:szCs w:val="20"/>
                <w:lang w:val="en-US"/>
              </w:rPr>
              <w:t>We are honest and</w:t>
            </w:r>
            <w:r w:rsidRPr="00F0307D">
              <w:rPr>
                <w:rFonts w:asciiTheme="minorHAnsi" w:eastAsia="Verdana" w:hAnsiTheme="minorHAnsi" w:cstheme="minorHAnsi"/>
                <w:spacing w:val="-12"/>
                <w:sz w:val="20"/>
                <w:szCs w:val="20"/>
                <w:lang w:val="en-US"/>
              </w:rPr>
              <w:t xml:space="preserve"> </w:t>
            </w:r>
            <w:r w:rsidRPr="00F0307D">
              <w:rPr>
                <w:rFonts w:asciiTheme="minorHAnsi" w:eastAsia="Verdana" w:hAnsiTheme="minorHAnsi" w:cstheme="minorHAnsi"/>
                <w:sz w:val="20"/>
                <w:szCs w:val="20"/>
                <w:lang w:val="en-US"/>
              </w:rPr>
              <w:t>transparent</w:t>
            </w:r>
          </w:p>
          <w:p w14:paraId="25F541E6" w14:textId="77777777" w:rsidR="00F0307D" w:rsidRPr="00F0307D" w:rsidRDefault="00F0307D" w:rsidP="00F0307D">
            <w:pPr>
              <w:widowControl w:val="0"/>
              <w:numPr>
                <w:ilvl w:val="0"/>
                <w:numId w:val="9"/>
              </w:numPr>
              <w:tabs>
                <w:tab w:val="left" w:pos="463"/>
                <w:tab w:val="left" w:pos="464"/>
              </w:tabs>
              <w:spacing w:before="7" w:line="218" w:lineRule="exact"/>
              <w:ind w:right="185"/>
              <w:jc w:val="left"/>
              <w:rPr>
                <w:rFonts w:asciiTheme="minorHAnsi" w:eastAsia="Verdana" w:hAnsiTheme="minorHAnsi" w:cstheme="minorHAnsi"/>
                <w:sz w:val="20"/>
                <w:szCs w:val="20"/>
                <w:lang w:val="en-US"/>
              </w:rPr>
            </w:pPr>
            <w:r w:rsidRPr="00F0307D">
              <w:rPr>
                <w:rFonts w:asciiTheme="minorHAnsi" w:eastAsia="Verdana" w:hAnsiTheme="minorHAnsi" w:cstheme="minorHAnsi"/>
                <w:sz w:val="20"/>
                <w:szCs w:val="20"/>
                <w:lang w:val="en-US"/>
              </w:rPr>
              <w:t>We confront issues early in a direct</w:t>
            </w:r>
            <w:r w:rsidRPr="00F0307D">
              <w:rPr>
                <w:rFonts w:asciiTheme="minorHAnsi" w:eastAsia="Verdana" w:hAnsiTheme="minorHAnsi" w:cstheme="minorHAnsi"/>
                <w:spacing w:val="-15"/>
                <w:sz w:val="20"/>
                <w:szCs w:val="20"/>
                <w:lang w:val="en-US"/>
              </w:rPr>
              <w:t xml:space="preserve"> </w:t>
            </w:r>
            <w:r w:rsidRPr="00F0307D">
              <w:rPr>
                <w:rFonts w:asciiTheme="minorHAnsi" w:eastAsia="Verdana" w:hAnsiTheme="minorHAnsi" w:cstheme="minorHAnsi"/>
                <w:sz w:val="20"/>
                <w:szCs w:val="20"/>
                <w:lang w:val="en-US"/>
              </w:rPr>
              <w:t>and constructive</w:t>
            </w:r>
            <w:r w:rsidRPr="00F0307D">
              <w:rPr>
                <w:rFonts w:asciiTheme="minorHAnsi" w:eastAsia="Verdana" w:hAnsiTheme="minorHAnsi" w:cstheme="minorHAnsi"/>
                <w:spacing w:val="-7"/>
                <w:sz w:val="20"/>
                <w:szCs w:val="20"/>
                <w:lang w:val="en-US"/>
              </w:rPr>
              <w:t xml:space="preserve"> </w:t>
            </w:r>
            <w:r w:rsidRPr="00F0307D">
              <w:rPr>
                <w:rFonts w:asciiTheme="minorHAnsi" w:eastAsia="Verdana" w:hAnsiTheme="minorHAnsi" w:cstheme="minorHAnsi"/>
                <w:sz w:val="20"/>
                <w:szCs w:val="20"/>
                <w:lang w:val="en-US"/>
              </w:rPr>
              <w:t>way</w:t>
            </w:r>
          </w:p>
        </w:tc>
        <w:tc>
          <w:tcPr>
            <w:tcW w:w="4434" w:type="dxa"/>
          </w:tcPr>
          <w:p w14:paraId="4CEDE1A8" w14:textId="77777777" w:rsidR="00F0307D" w:rsidRPr="00F0307D" w:rsidRDefault="00F0307D" w:rsidP="005C06DF">
            <w:pPr>
              <w:widowControl w:val="0"/>
              <w:spacing w:before="3"/>
              <w:ind w:left="103"/>
              <w:jc w:val="left"/>
              <w:rPr>
                <w:rFonts w:asciiTheme="minorHAnsi" w:eastAsia="Verdana" w:hAnsiTheme="minorHAnsi" w:cstheme="minorHAnsi"/>
                <w:b/>
                <w:sz w:val="20"/>
                <w:szCs w:val="20"/>
                <w:lang w:val="en-US"/>
              </w:rPr>
            </w:pPr>
            <w:r w:rsidRPr="00F0307D">
              <w:rPr>
                <w:rFonts w:asciiTheme="minorHAnsi" w:eastAsia="Verdana" w:hAnsiTheme="minorHAnsi" w:cstheme="minorHAnsi"/>
                <w:b/>
                <w:sz w:val="20"/>
                <w:szCs w:val="20"/>
                <w:lang w:val="en-US"/>
              </w:rPr>
              <w:t>Energy</w:t>
            </w:r>
          </w:p>
          <w:p w14:paraId="5CF6C059" w14:textId="77777777" w:rsidR="00F0307D" w:rsidRPr="00F0307D" w:rsidRDefault="00F0307D" w:rsidP="005C06DF">
            <w:pPr>
              <w:widowControl w:val="0"/>
              <w:spacing w:before="11"/>
              <w:jc w:val="left"/>
              <w:rPr>
                <w:rFonts w:asciiTheme="minorHAnsi" w:eastAsia="Verdana" w:hAnsiTheme="minorHAnsi" w:cstheme="minorHAnsi"/>
                <w:sz w:val="20"/>
                <w:szCs w:val="20"/>
                <w:lang w:val="en-US"/>
              </w:rPr>
            </w:pPr>
          </w:p>
          <w:p w14:paraId="013DF9C4" w14:textId="77777777" w:rsidR="00F0307D" w:rsidRPr="00F0307D" w:rsidRDefault="00F0307D" w:rsidP="005C06DF">
            <w:pPr>
              <w:widowControl w:val="0"/>
              <w:ind w:left="103"/>
              <w:jc w:val="left"/>
              <w:rPr>
                <w:rFonts w:asciiTheme="minorHAnsi" w:eastAsia="Verdana" w:hAnsiTheme="minorHAnsi" w:cstheme="minorHAnsi"/>
                <w:b/>
                <w:i/>
                <w:sz w:val="20"/>
                <w:szCs w:val="20"/>
                <w:lang w:val="en-US"/>
              </w:rPr>
            </w:pPr>
            <w:r w:rsidRPr="00F0307D">
              <w:rPr>
                <w:rFonts w:asciiTheme="minorHAnsi" w:eastAsia="Verdana" w:hAnsiTheme="minorHAnsi" w:cstheme="minorHAnsi"/>
                <w:b/>
                <w:i/>
                <w:sz w:val="20"/>
                <w:szCs w:val="20"/>
                <w:lang w:val="en-US"/>
              </w:rPr>
              <w:t>We are ambitious for young people and we have relentless drive, commitment and resilience to achieve that</w:t>
            </w:r>
          </w:p>
          <w:p w14:paraId="41A3891A" w14:textId="77777777" w:rsidR="00F0307D" w:rsidRPr="00F0307D" w:rsidRDefault="00F0307D" w:rsidP="005C06DF">
            <w:pPr>
              <w:widowControl w:val="0"/>
              <w:spacing w:before="8"/>
              <w:jc w:val="left"/>
              <w:rPr>
                <w:rFonts w:asciiTheme="minorHAnsi" w:eastAsia="Verdana" w:hAnsiTheme="minorHAnsi" w:cstheme="minorHAnsi"/>
                <w:sz w:val="20"/>
                <w:szCs w:val="20"/>
                <w:lang w:val="en-US"/>
              </w:rPr>
            </w:pPr>
          </w:p>
          <w:p w14:paraId="39CF8D6D" w14:textId="77777777" w:rsidR="00F0307D" w:rsidRPr="00F0307D" w:rsidRDefault="00F0307D" w:rsidP="00F0307D">
            <w:pPr>
              <w:widowControl w:val="0"/>
              <w:numPr>
                <w:ilvl w:val="0"/>
                <w:numId w:val="8"/>
              </w:numPr>
              <w:tabs>
                <w:tab w:val="left" w:pos="463"/>
                <w:tab w:val="left" w:pos="464"/>
              </w:tabs>
              <w:spacing w:line="218" w:lineRule="exact"/>
              <w:ind w:right="496"/>
              <w:jc w:val="left"/>
              <w:rPr>
                <w:rFonts w:asciiTheme="minorHAnsi" w:eastAsia="Verdana" w:hAnsiTheme="minorHAnsi" w:cstheme="minorHAnsi"/>
                <w:sz w:val="20"/>
                <w:szCs w:val="20"/>
                <w:lang w:val="en-US"/>
              </w:rPr>
            </w:pPr>
            <w:r w:rsidRPr="00F0307D">
              <w:rPr>
                <w:rFonts w:asciiTheme="minorHAnsi" w:eastAsia="Verdana" w:hAnsiTheme="minorHAnsi" w:cstheme="minorHAnsi"/>
                <w:sz w:val="20"/>
                <w:szCs w:val="20"/>
                <w:lang w:val="en-US"/>
              </w:rPr>
              <w:t>We act decisively, using our energy</w:t>
            </w:r>
            <w:r w:rsidRPr="00F0307D">
              <w:rPr>
                <w:rFonts w:asciiTheme="minorHAnsi" w:eastAsia="Verdana" w:hAnsiTheme="minorHAnsi" w:cstheme="minorHAnsi"/>
                <w:spacing w:val="-18"/>
                <w:sz w:val="20"/>
                <w:szCs w:val="20"/>
                <w:lang w:val="en-US"/>
              </w:rPr>
              <w:t xml:space="preserve"> </w:t>
            </w:r>
            <w:r w:rsidRPr="00F0307D">
              <w:rPr>
                <w:rFonts w:asciiTheme="minorHAnsi" w:eastAsia="Verdana" w:hAnsiTheme="minorHAnsi" w:cstheme="minorHAnsi"/>
                <w:sz w:val="20"/>
                <w:szCs w:val="20"/>
                <w:lang w:val="en-US"/>
              </w:rPr>
              <w:t>to deliver and exceed</w:t>
            </w:r>
            <w:r w:rsidRPr="00F0307D">
              <w:rPr>
                <w:rFonts w:asciiTheme="minorHAnsi" w:eastAsia="Verdana" w:hAnsiTheme="minorHAnsi" w:cstheme="minorHAnsi"/>
                <w:spacing w:val="-12"/>
                <w:sz w:val="20"/>
                <w:szCs w:val="20"/>
                <w:lang w:val="en-US"/>
              </w:rPr>
              <w:t xml:space="preserve"> </w:t>
            </w:r>
            <w:r w:rsidRPr="00F0307D">
              <w:rPr>
                <w:rFonts w:asciiTheme="minorHAnsi" w:eastAsia="Verdana" w:hAnsiTheme="minorHAnsi" w:cstheme="minorHAnsi"/>
                <w:sz w:val="20"/>
                <w:szCs w:val="20"/>
                <w:lang w:val="en-US"/>
              </w:rPr>
              <w:t>expectations</w:t>
            </w:r>
          </w:p>
          <w:p w14:paraId="6A7171E0" w14:textId="77777777" w:rsidR="00F0307D" w:rsidRPr="00F0307D" w:rsidRDefault="00F0307D" w:rsidP="00F0307D">
            <w:pPr>
              <w:widowControl w:val="0"/>
              <w:numPr>
                <w:ilvl w:val="0"/>
                <w:numId w:val="8"/>
              </w:numPr>
              <w:tabs>
                <w:tab w:val="left" w:pos="463"/>
                <w:tab w:val="left" w:pos="464"/>
              </w:tabs>
              <w:spacing w:line="237" w:lineRule="auto"/>
              <w:ind w:right="535"/>
              <w:jc w:val="left"/>
              <w:rPr>
                <w:rFonts w:asciiTheme="minorHAnsi" w:eastAsia="Verdana" w:hAnsiTheme="minorHAnsi" w:cstheme="minorHAnsi"/>
                <w:sz w:val="20"/>
                <w:szCs w:val="20"/>
                <w:lang w:val="en-US"/>
              </w:rPr>
            </w:pPr>
            <w:r w:rsidRPr="00F0307D">
              <w:rPr>
                <w:rFonts w:asciiTheme="minorHAnsi" w:eastAsia="Verdana" w:hAnsiTheme="minorHAnsi" w:cstheme="minorHAnsi"/>
                <w:sz w:val="20"/>
                <w:szCs w:val="20"/>
                <w:lang w:val="en-US"/>
              </w:rPr>
              <w:t>We understand our strengths and</w:t>
            </w:r>
            <w:r w:rsidRPr="00F0307D">
              <w:rPr>
                <w:rFonts w:asciiTheme="minorHAnsi" w:eastAsia="Verdana" w:hAnsiTheme="minorHAnsi" w:cstheme="minorHAnsi"/>
                <w:spacing w:val="-17"/>
                <w:sz w:val="20"/>
                <w:szCs w:val="20"/>
                <w:lang w:val="en-US"/>
              </w:rPr>
              <w:t xml:space="preserve"> </w:t>
            </w:r>
            <w:r w:rsidRPr="00F0307D">
              <w:rPr>
                <w:rFonts w:asciiTheme="minorHAnsi" w:eastAsia="Verdana" w:hAnsiTheme="minorHAnsi" w:cstheme="minorHAnsi"/>
                <w:sz w:val="20"/>
                <w:szCs w:val="20"/>
                <w:lang w:val="en-US"/>
              </w:rPr>
              <w:t>use them to strive for</w:t>
            </w:r>
            <w:r w:rsidRPr="00F0307D">
              <w:rPr>
                <w:rFonts w:asciiTheme="minorHAnsi" w:eastAsia="Verdana" w:hAnsiTheme="minorHAnsi" w:cstheme="minorHAnsi"/>
                <w:spacing w:val="-11"/>
                <w:sz w:val="20"/>
                <w:szCs w:val="20"/>
                <w:lang w:val="en-US"/>
              </w:rPr>
              <w:t xml:space="preserve"> </w:t>
            </w:r>
            <w:r w:rsidRPr="00F0307D">
              <w:rPr>
                <w:rFonts w:asciiTheme="minorHAnsi" w:eastAsia="Verdana" w:hAnsiTheme="minorHAnsi" w:cstheme="minorHAnsi"/>
                <w:sz w:val="20"/>
                <w:szCs w:val="20"/>
                <w:lang w:val="en-US"/>
              </w:rPr>
              <w:t>excellence</w:t>
            </w:r>
          </w:p>
          <w:p w14:paraId="1D2A9211" w14:textId="77777777" w:rsidR="00F0307D" w:rsidRPr="00F0307D" w:rsidRDefault="00F0307D" w:rsidP="00F0307D">
            <w:pPr>
              <w:widowControl w:val="0"/>
              <w:numPr>
                <w:ilvl w:val="0"/>
                <w:numId w:val="8"/>
              </w:numPr>
              <w:tabs>
                <w:tab w:val="left" w:pos="463"/>
                <w:tab w:val="left" w:pos="464"/>
              </w:tabs>
              <w:spacing w:before="9" w:line="218" w:lineRule="exact"/>
              <w:ind w:right="781"/>
              <w:jc w:val="left"/>
              <w:rPr>
                <w:rFonts w:asciiTheme="minorHAnsi" w:eastAsia="Verdana" w:hAnsiTheme="minorHAnsi" w:cstheme="minorHAnsi"/>
                <w:sz w:val="20"/>
                <w:szCs w:val="20"/>
                <w:lang w:val="en-US"/>
              </w:rPr>
            </w:pPr>
            <w:r w:rsidRPr="00F0307D">
              <w:rPr>
                <w:rFonts w:asciiTheme="minorHAnsi" w:eastAsia="Verdana" w:hAnsiTheme="minorHAnsi" w:cstheme="minorHAnsi"/>
                <w:sz w:val="20"/>
                <w:szCs w:val="20"/>
                <w:lang w:val="en-US"/>
              </w:rPr>
              <w:t>We have creative optimism and</w:t>
            </w:r>
            <w:r w:rsidRPr="00F0307D">
              <w:rPr>
                <w:rFonts w:asciiTheme="minorHAnsi" w:eastAsia="Verdana" w:hAnsiTheme="minorHAnsi" w:cstheme="minorHAnsi"/>
                <w:spacing w:val="-15"/>
                <w:sz w:val="20"/>
                <w:szCs w:val="20"/>
                <w:lang w:val="en-US"/>
              </w:rPr>
              <w:t xml:space="preserve"> </w:t>
            </w:r>
            <w:r w:rsidRPr="00F0307D">
              <w:rPr>
                <w:rFonts w:asciiTheme="minorHAnsi" w:eastAsia="Verdana" w:hAnsiTheme="minorHAnsi" w:cstheme="minorHAnsi"/>
                <w:sz w:val="20"/>
                <w:szCs w:val="20"/>
                <w:lang w:val="en-US"/>
              </w:rPr>
              <w:t>we embrace change and drive</w:t>
            </w:r>
            <w:r w:rsidRPr="00F0307D">
              <w:rPr>
                <w:rFonts w:asciiTheme="minorHAnsi" w:eastAsia="Verdana" w:hAnsiTheme="minorHAnsi" w:cstheme="minorHAnsi"/>
                <w:spacing w:val="-11"/>
                <w:sz w:val="20"/>
                <w:szCs w:val="20"/>
                <w:lang w:val="en-US"/>
              </w:rPr>
              <w:t xml:space="preserve"> </w:t>
            </w:r>
            <w:r w:rsidRPr="00F0307D">
              <w:rPr>
                <w:rFonts w:asciiTheme="minorHAnsi" w:eastAsia="Verdana" w:hAnsiTheme="minorHAnsi" w:cstheme="minorHAnsi"/>
                <w:sz w:val="20"/>
                <w:szCs w:val="20"/>
                <w:lang w:val="en-US"/>
              </w:rPr>
              <w:t>it</w:t>
            </w:r>
          </w:p>
          <w:p w14:paraId="05325B0A" w14:textId="77777777" w:rsidR="00F0307D" w:rsidRPr="00F0307D" w:rsidRDefault="00F0307D" w:rsidP="00F0307D">
            <w:pPr>
              <w:widowControl w:val="0"/>
              <w:numPr>
                <w:ilvl w:val="0"/>
                <w:numId w:val="8"/>
              </w:numPr>
              <w:tabs>
                <w:tab w:val="left" w:pos="463"/>
                <w:tab w:val="left" w:pos="464"/>
              </w:tabs>
              <w:spacing w:line="218" w:lineRule="exact"/>
              <w:ind w:right="611"/>
              <w:jc w:val="left"/>
              <w:rPr>
                <w:rFonts w:asciiTheme="minorHAnsi" w:eastAsia="Verdana" w:hAnsiTheme="minorHAnsi" w:cstheme="minorHAnsi"/>
                <w:sz w:val="20"/>
                <w:szCs w:val="20"/>
                <w:lang w:val="en-US"/>
              </w:rPr>
            </w:pPr>
            <w:r w:rsidRPr="00F0307D">
              <w:rPr>
                <w:rFonts w:asciiTheme="minorHAnsi" w:eastAsia="Verdana" w:hAnsiTheme="minorHAnsi" w:cstheme="minorHAnsi"/>
                <w:sz w:val="20"/>
                <w:szCs w:val="20"/>
                <w:lang w:val="en-US"/>
              </w:rPr>
              <w:t>We have the courage and stamina to make tough decisions and see them through</w:t>
            </w:r>
          </w:p>
        </w:tc>
      </w:tr>
      <w:tr w:rsidR="00F0307D" w:rsidRPr="00F0307D" w14:paraId="1B1FB7E2" w14:textId="77777777" w:rsidTr="005C06DF">
        <w:trPr>
          <w:trHeight w:hRule="exact" w:val="4083"/>
        </w:trPr>
        <w:tc>
          <w:tcPr>
            <w:tcW w:w="4253" w:type="dxa"/>
          </w:tcPr>
          <w:p w14:paraId="3119A2A1" w14:textId="77777777" w:rsidR="00F0307D" w:rsidRPr="00F0307D" w:rsidRDefault="00F0307D" w:rsidP="005C06DF">
            <w:pPr>
              <w:widowControl w:val="0"/>
              <w:spacing w:before="3"/>
              <w:ind w:left="103" w:right="552"/>
              <w:jc w:val="left"/>
              <w:rPr>
                <w:rFonts w:asciiTheme="minorHAnsi" w:eastAsia="Verdana" w:hAnsiTheme="minorHAnsi" w:cstheme="minorHAnsi"/>
                <w:b/>
                <w:sz w:val="20"/>
                <w:szCs w:val="20"/>
                <w:lang w:val="en-US"/>
              </w:rPr>
            </w:pPr>
            <w:r w:rsidRPr="00F0307D">
              <w:rPr>
                <w:rFonts w:asciiTheme="minorHAnsi" w:eastAsia="Verdana" w:hAnsiTheme="minorHAnsi" w:cstheme="minorHAnsi"/>
                <w:b/>
                <w:sz w:val="20"/>
                <w:szCs w:val="20"/>
                <w:lang w:val="en-US"/>
              </w:rPr>
              <w:t>Humility</w:t>
            </w:r>
          </w:p>
          <w:p w14:paraId="3F80D2FB" w14:textId="77777777" w:rsidR="00F0307D" w:rsidRPr="00F0307D" w:rsidRDefault="00F0307D" w:rsidP="005C06DF">
            <w:pPr>
              <w:widowControl w:val="0"/>
              <w:spacing w:before="11"/>
              <w:jc w:val="left"/>
              <w:rPr>
                <w:rFonts w:asciiTheme="minorHAnsi" w:eastAsia="Verdana" w:hAnsiTheme="minorHAnsi" w:cstheme="minorHAnsi"/>
                <w:sz w:val="20"/>
                <w:szCs w:val="20"/>
                <w:lang w:val="en-US"/>
              </w:rPr>
            </w:pPr>
          </w:p>
          <w:p w14:paraId="4C2AAE84" w14:textId="77777777" w:rsidR="00F0307D" w:rsidRPr="00F0307D" w:rsidRDefault="00F0307D" w:rsidP="005C06DF">
            <w:pPr>
              <w:widowControl w:val="0"/>
              <w:ind w:left="103" w:right="9"/>
              <w:jc w:val="left"/>
              <w:rPr>
                <w:rFonts w:asciiTheme="minorHAnsi" w:eastAsia="Verdana" w:hAnsiTheme="minorHAnsi" w:cstheme="minorHAnsi"/>
                <w:b/>
                <w:i/>
                <w:sz w:val="20"/>
                <w:szCs w:val="20"/>
                <w:lang w:val="en-US"/>
              </w:rPr>
            </w:pPr>
            <w:r w:rsidRPr="00F0307D">
              <w:rPr>
                <w:rFonts w:asciiTheme="minorHAnsi" w:eastAsia="Verdana" w:hAnsiTheme="minorHAnsi" w:cstheme="minorHAnsi"/>
                <w:b/>
                <w:i/>
                <w:sz w:val="20"/>
                <w:szCs w:val="20"/>
                <w:lang w:val="en-US"/>
              </w:rPr>
              <w:t>Our work is a service that supports and challenges each person in our sphere of influence to fulfil their potential and ensure that they are engaged and inspired to perform</w:t>
            </w:r>
          </w:p>
          <w:p w14:paraId="1C75D4CC" w14:textId="77777777" w:rsidR="00F0307D" w:rsidRPr="00F0307D" w:rsidRDefault="00F0307D" w:rsidP="005C06DF">
            <w:pPr>
              <w:widowControl w:val="0"/>
              <w:spacing w:before="11"/>
              <w:jc w:val="left"/>
              <w:rPr>
                <w:rFonts w:asciiTheme="minorHAnsi" w:eastAsia="Verdana" w:hAnsiTheme="minorHAnsi" w:cstheme="minorHAnsi"/>
                <w:sz w:val="20"/>
                <w:szCs w:val="20"/>
                <w:lang w:val="en-US"/>
              </w:rPr>
            </w:pPr>
          </w:p>
          <w:p w14:paraId="6F715D97" w14:textId="77777777" w:rsidR="00F0307D" w:rsidRPr="00F0307D" w:rsidRDefault="00F0307D" w:rsidP="00F0307D">
            <w:pPr>
              <w:widowControl w:val="0"/>
              <w:numPr>
                <w:ilvl w:val="0"/>
                <w:numId w:val="7"/>
              </w:numPr>
              <w:tabs>
                <w:tab w:val="left" w:pos="463"/>
                <w:tab w:val="left" w:pos="464"/>
              </w:tabs>
              <w:ind w:right="467"/>
              <w:jc w:val="left"/>
              <w:rPr>
                <w:rFonts w:asciiTheme="minorHAnsi" w:eastAsia="Verdana" w:hAnsiTheme="minorHAnsi" w:cstheme="minorHAnsi"/>
                <w:sz w:val="20"/>
                <w:szCs w:val="20"/>
                <w:lang w:val="en-US"/>
              </w:rPr>
            </w:pPr>
            <w:r w:rsidRPr="00F0307D">
              <w:rPr>
                <w:rFonts w:asciiTheme="minorHAnsi" w:eastAsia="Verdana" w:hAnsiTheme="minorHAnsi" w:cstheme="minorHAnsi"/>
                <w:sz w:val="20"/>
                <w:szCs w:val="20"/>
                <w:lang w:val="en-US"/>
              </w:rPr>
              <w:t>We show empathy, sincerity and</w:t>
            </w:r>
            <w:r w:rsidRPr="00F0307D">
              <w:rPr>
                <w:rFonts w:asciiTheme="minorHAnsi" w:eastAsia="Verdana" w:hAnsiTheme="minorHAnsi" w:cstheme="minorHAnsi"/>
                <w:spacing w:val="-14"/>
                <w:sz w:val="20"/>
                <w:szCs w:val="20"/>
                <w:lang w:val="en-US"/>
              </w:rPr>
              <w:t xml:space="preserve"> </w:t>
            </w:r>
            <w:r w:rsidRPr="00F0307D">
              <w:rPr>
                <w:rFonts w:asciiTheme="minorHAnsi" w:eastAsia="Verdana" w:hAnsiTheme="minorHAnsi" w:cstheme="minorHAnsi"/>
                <w:sz w:val="20"/>
                <w:szCs w:val="20"/>
                <w:lang w:val="en-US"/>
              </w:rPr>
              <w:t>are servant-hearted in our</w:t>
            </w:r>
            <w:r w:rsidRPr="00F0307D">
              <w:rPr>
                <w:rFonts w:asciiTheme="minorHAnsi" w:eastAsia="Verdana" w:hAnsiTheme="minorHAnsi" w:cstheme="minorHAnsi"/>
                <w:spacing w:val="-11"/>
                <w:sz w:val="20"/>
                <w:szCs w:val="20"/>
                <w:lang w:val="en-US"/>
              </w:rPr>
              <w:t xml:space="preserve"> </w:t>
            </w:r>
            <w:r w:rsidRPr="00F0307D">
              <w:rPr>
                <w:rFonts w:asciiTheme="minorHAnsi" w:eastAsia="Verdana" w:hAnsiTheme="minorHAnsi" w:cstheme="minorHAnsi"/>
                <w:sz w:val="20"/>
                <w:szCs w:val="20"/>
                <w:lang w:val="en-US"/>
              </w:rPr>
              <w:t>approach</w:t>
            </w:r>
          </w:p>
          <w:p w14:paraId="6B204EA2" w14:textId="77777777" w:rsidR="00F0307D" w:rsidRPr="00F0307D" w:rsidRDefault="00F0307D" w:rsidP="00F0307D">
            <w:pPr>
              <w:widowControl w:val="0"/>
              <w:numPr>
                <w:ilvl w:val="0"/>
                <w:numId w:val="7"/>
              </w:numPr>
              <w:tabs>
                <w:tab w:val="left" w:pos="463"/>
                <w:tab w:val="left" w:pos="464"/>
              </w:tabs>
              <w:ind w:right="242"/>
              <w:jc w:val="left"/>
              <w:rPr>
                <w:rFonts w:asciiTheme="minorHAnsi" w:eastAsia="Verdana" w:hAnsiTheme="minorHAnsi" w:cstheme="minorHAnsi"/>
                <w:sz w:val="20"/>
                <w:szCs w:val="20"/>
                <w:lang w:val="en-US"/>
              </w:rPr>
            </w:pPr>
            <w:r w:rsidRPr="00F0307D">
              <w:rPr>
                <w:rFonts w:asciiTheme="minorHAnsi" w:eastAsia="Verdana" w:hAnsiTheme="minorHAnsi" w:cstheme="minorHAnsi"/>
                <w:sz w:val="20"/>
                <w:szCs w:val="20"/>
                <w:lang w:val="en-US"/>
              </w:rPr>
              <w:t>We are self-aware; continuously seeking to improve and we take full responsibility for our own</w:t>
            </w:r>
            <w:r w:rsidRPr="00F0307D">
              <w:rPr>
                <w:rFonts w:asciiTheme="minorHAnsi" w:eastAsia="Verdana" w:hAnsiTheme="minorHAnsi" w:cstheme="minorHAnsi"/>
                <w:spacing w:val="-18"/>
                <w:sz w:val="20"/>
                <w:szCs w:val="20"/>
                <w:lang w:val="en-US"/>
              </w:rPr>
              <w:t xml:space="preserve"> </w:t>
            </w:r>
            <w:r w:rsidRPr="00F0307D">
              <w:rPr>
                <w:rFonts w:asciiTheme="minorHAnsi" w:eastAsia="Verdana" w:hAnsiTheme="minorHAnsi" w:cstheme="minorHAnsi"/>
                <w:sz w:val="20"/>
                <w:szCs w:val="20"/>
                <w:lang w:val="en-US"/>
              </w:rPr>
              <w:t>development</w:t>
            </w:r>
          </w:p>
          <w:p w14:paraId="51758287" w14:textId="77777777" w:rsidR="00F0307D" w:rsidRPr="00F0307D" w:rsidRDefault="00F0307D" w:rsidP="00F0307D">
            <w:pPr>
              <w:widowControl w:val="0"/>
              <w:numPr>
                <w:ilvl w:val="0"/>
                <w:numId w:val="7"/>
              </w:numPr>
              <w:tabs>
                <w:tab w:val="left" w:pos="463"/>
                <w:tab w:val="left" w:pos="464"/>
              </w:tabs>
              <w:spacing w:before="6" w:line="218" w:lineRule="exact"/>
              <w:ind w:right="220"/>
              <w:jc w:val="left"/>
              <w:rPr>
                <w:rFonts w:asciiTheme="minorHAnsi" w:eastAsia="Verdana" w:hAnsiTheme="minorHAnsi" w:cstheme="minorHAnsi"/>
                <w:sz w:val="20"/>
                <w:szCs w:val="20"/>
                <w:lang w:val="en-US"/>
              </w:rPr>
            </w:pPr>
            <w:r w:rsidRPr="00F0307D">
              <w:rPr>
                <w:rFonts w:asciiTheme="minorHAnsi" w:eastAsia="Verdana" w:hAnsiTheme="minorHAnsi" w:cstheme="minorHAnsi"/>
                <w:sz w:val="20"/>
                <w:szCs w:val="20"/>
                <w:lang w:val="en-US"/>
              </w:rPr>
              <w:t>We offer to help without hesitation and ask others for support when we need</w:t>
            </w:r>
            <w:r w:rsidRPr="00F0307D">
              <w:rPr>
                <w:rFonts w:asciiTheme="minorHAnsi" w:eastAsia="Verdana" w:hAnsiTheme="minorHAnsi" w:cstheme="minorHAnsi"/>
                <w:spacing w:val="-17"/>
                <w:sz w:val="20"/>
                <w:szCs w:val="20"/>
                <w:lang w:val="en-US"/>
              </w:rPr>
              <w:t xml:space="preserve"> </w:t>
            </w:r>
            <w:r w:rsidRPr="00F0307D">
              <w:rPr>
                <w:rFonts w:asciiTheme="minorHAnsi" w:eastAsia="Verdana" w:hAnsiTheme="minorHAnsi" w:cstheme="minorHAnsi"/>
                <w:sz w:val="20"/>
                <w:szCs w:val="20"/>
                <w:lang w:val="en-US"/>
              </w:rPr>
              <w:t>it</w:t>
            </w:r>
          </w:p>
          <w:p w14:paraId="241D619E" w14:textId="77777777" w:rsidR="00F0307D" w:rsidRPr="00F0307D" w:rsidRDefault="00F0307D" w:rsidP="00F0307D">
            <w:pPr>
              <w:widowControl w:val="0"/>
              <w:numPr>
                <w:ilvl w:val="0"/>
                <w:numId w:val="7"/>
              </w:numPr>
              <w:tabs>
                <w:tab w:val="left" w:pos="463"/>
                <w:tab w:val="left" w:pos="464"/>
              </w:tabs>
              <w:ind w:right="338"/>
              <w:jc w:val="left"/>
              <w:rPr>
                <w:rFonts w:asciiTheme="minorHAnsi" w:eastAsia="Verdana" w:hAnsiTheme="minorHAnsi" w:cstheme="minorHAnsi"/>
                <w:sz w:val="20"/>
                <w:szCs w:val="20"/>
                <w:lang w:val="en-US"/>
              </w:rPr>
            </w:pPr>
            <w:r w:rsidRPr="00F0307D">
              <w:rPr>
                <w:rFonts w:asciiTheme="minorHAnsi" w:eastAsia="Verdana" w:hAnsiTheme="minorHAnsi" w:cstheme="minorHAnsi"/>
                <w:sz w:val="20"/>
                <w:szCs w:val="20"/>
                <w:lang w:val="en-US"/>
              </w:rPr>
              <w:t>We respect and learn from each</w:t>
            </w:r>
            <w:r w:rsidRPr="00F0307D">
              <w:rPr>
                <w:rFonts w:asciiTheme="minorHAnsi" w:eastAsia="Verdana" w:hAnsiTheme="minorHAnsi" w:cstheme="minorHAnsi"/>
                <w:spacing w:val="-14"/>
                <w:sz w:val="20"/>
                <w:szCs w:val="20"/>
                <w:lang w:val="en-US"/>
              </w:rPr>
              <w:t xml:space="preserve"> </w:t>
            </w:r>
            <w:r w:rsidRPr="00F0307D">
              <w:rPr>
                <w:rFonts w:asciiTheme="minorHAnsi" w:eastAsia="Verdana" w:hAnsiTheme="minorHAnsi" w:cstheme="minorHAnsi"/>
                <w:sz w:val="20"/>
                <w:szCs w:val="20"/>
                <w:lang w:val="en-US"/>
              </w:rPr>
              <w:t>other and about each other; using that knowledge to work better</w:t>
            </w:r>
            <w:r w:rsidRPr="00F0307D">
              <w:rPr>
                <w:rFonts w:asciiTheme="minorHAnsi" w:eastAsia="Verdana" w:hAnsiTheme="minorHAnsi" w:cstheme="minorHAnsi"/>
                <w:spacing w:val="-17"/>
                <w:sz w:val="20"/>
                <w:szCs w:val="20"/>
                <w:lang w:val="en-US"/>
              </w:rPr>
              <w:t xml:space="preserve"> </w:t>
            </w:r>
            <w:r w:rsidRPr="00F0307D">
              <w:rPr>
                <w:rFonts w:asciiTheme="minorHAnsi" w:eastAsia="Verdana" w:hAnsiTheme="minorHAnsi" w:cstheme="minorHAnsi"/>
                <w:sz w:val="20"/>
                <w:szCs w:val="20"/>
                <w:lang w:val="en-US"/>
              </w:rPr>
              <w:t>together</w:t>
            </w:r>
          </w:p>
        </w:tc>
        <w:tc>
          <w:tcPr>
            <w:tcW w:w="4434" w:type="dxa"/>
          </w:tcPr>
          <w:p w14:paraId="1636A572" w14:textId="77777777" w:rsidR="00F0307D" w:rsidRPr="00F0307D" w:rsidRDefault="00F0307D" w:rsidP="005C06DF">
            <w:pPr>
              <w:widowControl w:val="0"/>
              <w:spacing w:before="3"/>
              <w:ind w:left="103"/>
              <w:jc w:val="left"/>
              <w:rPr>
                <w:rFonts w:asciiTheme="minorHAnsi" w:eastAsia="Verdana" w:hAnsiTheme="minorHAnsi" w:cstheme="minorHAnsi"/>
                <w:b/>
                <w:sz w:val="20"/>
                <w:szCs w:val="20"/>
                <w:lang w:val="en-US"/>
              </w:rPr>
            </w:pPr>
            <w:r w:rsidRPr="00F0307D">
              <w:rPr>
                <w:rFonts w:asciiTheme="minorHAnsi" w:eastAsia="Verdana" w:hAnsiTheme="minorHAnsi" w:cstheme="minorHAnsi"/>
                <w:b/>
                <w:sz w:val="20"/>
                <w:szCs w:val="20"/>
                <w:lang w:val="en-US"/>
              </w:rPr>
              <w:t>Entrepreneurial</w:t>
            </w:r>
          </w:p>
          <w:p w14:paraId="4975BEFC" w14:textId="77777777" w:rsidR="00F0307D" w:rsidRPr="00F0307D" w:rsidRDefault="00F0307D" w:rsidP="005C06DF">
            <w:pPr>
              <w:widowControl w:val="0"/>
              <w:spacing w:before="11"/>
              <w:jc w:val="left"/>
              <w:rPr>
                <w:rFonts w:asciiTheme="minorHAnsi" w:eastAsia="Verdana" w:hAnsiTheme="minorHAnsi" w:cstheme="minorHAnsi"/>
                <w:sz w:val="20"/>
                <w:szCs w:val="20"/>
                <w:lang w:val="en-US"/>
              </w:rPr>
            </w:pPr>
          </w:p>
          <w:p w14:paraId="452CA8B5" w14:textId="77777777" w:rsidR="00F0307D" w:rsidRPr="00F0307D" w:rsidRDefault="00F0307D" w:rsidP="005C06DF">
            <w:pPr>
              <w:widowControl w:val="0"/>
              <w:ind w:left="103" w:right="334"/>
              <w:jc w:val="left"/>
              <w:rPr>
                <w:rFonts w:asciiTheme="minorHAnsi" w:eastAsia="Verdana" w:hAnsiTheme="minorHAnsi" w:cstheme="minorHAnsi"/>
                <w:b/>
                <w:i/>
                <w:sz w:val="20"/>
                <w:szCs w:val="20"/>
                <w:lang w:val="en-US"/>
              </w:rPr>
            </w:pPr>
            <w:r w:rsidRPr="00F0307D">
              <w:rPr>
                <w:rFonts w:asciiTheme="minorHAnsi" w:eastAsia="Verdana" w:hAnsiTheme="minorHAnsi" w:cstheme="minorHAnsi"/>
                <w:b/>
                <w:i/>
                <w:sz w:val="20"/>
                <w:szCs w:val="20"/>
                <w:lang w:val="en-US"/>
              </w:rPr>
              <w:t>We are enterprising and innovative – professional, optimistic and always thinking about how to improve</w:t>
            </w:r>
          </w:p>
          <w:p w14:paraId="5D50F574" w14:textId="77777777" w:rsidR="00F0307D" w:rsidRPr="00F0307D" w:rsidRDefault="00F0307D" w:rsidP="005C06DF">
            <w:pPr>
              <w:widowControl w:val="0"/>
              <w:spacing w:before="8"/>
              <w:jc w:val="left"/>
              <w:rPr>
                <w:rFonts w:asciiTheme="minorHAnsi" w:eastAsia="Verdana" w:hAnsiTheme="minorHAnsi" w:cstheme="minorHAnsi"/>
                <w:sz w:val="20"/>
                <w:szCs w:val="20"/>
                <w:lang w:val="en-US"/>
              </w:rPr>
            </w:pPr>
          </w:p>
          <w:p w14:paraId="05E54AD8" w14:textId="77777777" w:rsidR="00F0307D" w:rsidRPr="00F0307D" w:rsidRDefault="00F0307D" w:rsidP="00F0307D">
            <w:pPr>
              <w:widowControl w:val="0"/>
              <w:numPr>
                <w:ilvl w:val="0"/>
                <w:numId w:val="6"/>
              </w:numPr>
              <w:tabs>
                <w:tab w:val="left" w:pos="463"/>
                <w:tab w:val="left" w:pos="464"/>
              </w:tabs>
              <w:spacing w:line="218" w:lineRule="exact"/>
              <w:ind w:right="1054"/>
              <w:jc w:val="left"/>
              <w:rPr>
                <w:rFonts w:asciiTheme="minorHAnsi" w:eastAsia="Verdana" w:hAnsiTheme="minorHAnsi" w:cstheme="minorHAnsi"/>
                <w:sz w:val="20"/>
                <w:szCs w:val="20"/>
                <w:lang w:val="en-US"/>
              </w:rPr>
            </w:pPr>
            <w:r w:rsidRPr="00F0307D">
              <w:rPr>
                <w:rFonts w:asciiTheme="minorHAnsi" w:eastAsia="Verdana" w:hAnsiTheme="minorHAnsi" w:cstheme="minorHAnsi"/>
                <w:sz w:val="20"/>
                <w:szCs w:val="20"/>
                <w:lang w:val="en-US"/>
              </w:rPr>
              <w:t>We are commercially aware</w:t>
            </w:r>
            <w:r w:rsidRPr="00F0307D">
              <w:rPr>
                <w:rFonts w:asciiTheme="minorHAnsi" w:eastAsia="Verdana" w:hAnsiTheme="minorHAnsi" w:cstheme="minorHAnsi"/>
                <w:spacing w:val="-10"/>
                <w:sz w:val="20"/>
                <w:szCs w:val="20"/>
                <w:lang w:val="en-US"/>
              </w:rPr>
              <w:t xml:space="preserve"> </w:t>
            </w:r>
            <w:r w:rsidRPr="00F0307D">
              <w:rPr>
                <w:rFonts w:asciiTheme="minorHAnsi" w:eastAsia="Verdana" w:hAnsiTheme="minorHAnsi" w:cstheme="minorHAnsi"/>
                <w:sz w:val="20"/>
                <w:szCs w:val="20"/>
                <w:lang w:val="en-US"/>
              </w:rPr>
              <w:t>and financially</w:t>
            </w:r>
            <w:r w:rsidRPr="00F0307D">
              <w:rPr>
                <w:rFonts w:asciiTheme="minorHAnsi" w:eastAsia="Verdana" w:hAnsiTheme="minorHAnsi" w:cstheme="minorHAnsi"/>
                <w:spacing w:val="-11"/>
                <w:sz w:val="20"/>
                <w:szCs w:val="20"/>
                <w:lang w:val="en-US"/>
              </w:rPr>
              <w:t xml:space="preserve"> </w:t>
            </w:r>
            <w:r w:rsidRPr="00F0307D">
              <w:rPr>
                <w:rFonts w:asciiTheme="minorHAnsi" w:eastAsia="Verdana" w:hAnsiTheme="minorHAnsi" w:cstheme="minorHAnsi"/>
                <w:sz w:val="20"/>
                <w:szCs w:val="20"/>
                <w:lang w:val="en-US"/>
              </w:rPr>
              <w:t>conscious</w:t>
            </w:r>
          </w:p>
          <w:p w14:paraId="487502EE" w14:textId="77777777" w:rsidR="00F0307D" w:rsidRPr="00F0307D" w:rsidRDefault="00F0307D" w:rsidP="00F0307D">
            <w:pPr>
              <w:widowControl w:val="0"/>
              <w:numPr>
                <w:ilvl w:val="0"/>
                <w:numId w:val="6"/>
              </w:numPr>
              <w:tabs>
                <w:tab w:val="left" w:pos="463"/>
                <w:tab w:val="left" w:pos="464"/>
              </w:tabs>
              <w:spacing w:line="218" w:lineRule="exact"/>
              <w:ind w:right="398"/>
              <w:jc w:val="left"/>
              <w:rPr>
                <w:rFonts w:asciiTheme="minorHAnsi" w:eastAsia="Verdana" w:hAnsiTheme="minorHAnsi" w:cstheme="minorHAnsi"/>
                <w:sz w:val="20"/>
                <w:szCs w:val="20"/>
                <w:lang w:val="en-US"/>
              </w:rPr>
            </w:pPr>
            <w:r w:rsidRPr="00F0307D">
              <w:rPr>
                <w:rFonts w:asciiTheme="minorHAnsi" w:eastAsia="Verdana" w:hAnsiTheme="minorHAnsi" w:cstheme="minorHAnsi"/>
                <w:sz w:val="20"/>
                <w:szCs w:val="20"/>
                <w:lang w:val="en-US"/>
              </w:rPr>
              <w:t>We communicate well and bring</w:t>
            </w:r>
            <w:r w:rsidRPr="00F0307D">
              <w:rPr>
                <w:rFonts w:asciiTheme="minorHAnsi" w:eastAsia="Verdana" w:hAnsiTheme="minorHAnsi" w:cstheme="minorHAnsi"/>
                <w:spacing w:val="-15"/>
                <w:sz w:val="20"/>
                <w:szCs w:val="20"/>
                <w:lang w:val="en-US"/>
              </w:rPr>
              <w:t xml:space="preserve"> </w:t>
            </w:r>
            <w:r w:rsidRPr="00F0307D">
              <w:rPr>
                <w:rFonts w:asciiTheme="minorHAnsi" w:eastAsia="Verdana" w:hAnsiTheme="minorHAnsi" w:cstheme="minorHAnsi"/>
                <w:sz w:val="20"/>
                <w:szCs w:val="20"/>
                <w:lang w:val="en-US"/>
              </w:rPr>
              <w:t>people with</w:t>
            </w:r>
            <w:r w:rsidRPr="00F0307D">
              <w:rPr>
                <w:rFonts w:asciiTheme="minorHAnsi" w:eastAsia="Verdana" w:hAnsiTheme="minorHAnsi" w:cstheme="minorHAnsi"/>
                <w:spacing w:val="-5"/>
                <w:sz w:val="20"/>
                <w:szCs w:val="20"/>
                <w:lang w:val="en-US"/>
              </w:rPr>
              <w:t xml:space="preserve"> </w:t>
            </w:r>
            <w:r w:rsidRPr="00F0307D">
              <w:rPr>
                <w:rFonts w:asciiTheme="minorHAnsi" w:eastAsia="Verdana" w:hAnsiTheme="minorHAnsi" w:cstheme="minorHAnsi"/>
                <w:sz w:val="20"/>
                <w:szCs w:val="20"/>
                <w:lang w:val="en-US"/>
              </w:rPr>
              <w:t>us</w:t>
            </w:r>
          </w:p>
          <w:p w14:paraId="4BFE42B8" w14:textId="77777777" w:rsidR="00F0307D" w:rsidRPr="00F0307D" w:rsidRDefault="00F0307D" w:rsidP="00F0307D">
            <w:pPr>
              <w:widowControl w:val="0"/>
              <w:numPr>
                <w:ilvl w:val="0"/>
                <w:numId w:val="6"/>
              </w:numPr>
              <w:tabs>
                <w:tab w:val="left" w:pos="463"/>
                <w:tab w:val="left" w:pos="464"/>
              </w:tabs>
              <w:ind w:right="444"/>
              <w:jc w:val="left"/>
              <w:rPr>
                <w:rFonts w:asciiTheme="minorHAnsi" w:eastAsia="Verdana" w:hAnsiTheme="minorHAnsi" w:cstheme="minorHAnsi"/>
                <w:sz w:val="20"/>
                <w:szCs w:val="20"/>
                <w:lang w:val="en-US"/>
              </w:rPr>
            </w:pPr>
            <w:r w:rsidRPr="00F0307D">
              <w:rPr>
                <w:rFonts w:asciiTheme="minorHAnsi" w:eastAsia="Verdana" w:hAnsiTheme="minorHAnsi" w:cstheme="minorHAnsi"/>
                <w:sz w:val="20"/>
                <w:szCs w:val="20"/>
                <w:lang w:val="en-US"/>
              </w:rPr>
              <w:t>We know and understand our business and the impact of both internal and external</w:t>
            </w:r>
            <w:r w:rsidRPr="00F0307D">
              <w:rPr>
                <w:rFonts w:asciiTheme="minorHAnsi" w:eastAsia="Verdana" w:hAnsiTheme="minorHAnsi" w:cstheme="minorHAnsi"/>
                <w:spacing w:val="-5"/>
                <w:sz w:val="20"/>
                <w:szCs w:val="20"/>
                <w:lang w:val="en-US"/>
              </w:rPr>
              <w:t xml:space="preserve"> </w:t>
            </w:r>
            <w:r w:rsidRPr="00F0307D">
              <w:rPr>
                <w:rFonts w:asciiTheme="minorHAnsi" w:eastAsia="Verdana" w:hAnsiTheme="minorHAnsi" w:cstheme="minorHAnsi"/>
                <w:sz w:val="20"/>
                <w:szCs w:val="20"/>
                <w:lang w:val="en-US"/>
              </w:rPr>
              <w:t>forces</w:t>
            </w:r>
          </w:p>
          <w:p w14:paraId="74527A03" w14:textId="77777777" w:rsidR="00F0307D" w:rsidRPr="00F0307D" w:rsidRDefault="00F0307D" w:rsidP="00F0307D">
            <w:pPr>
              <w:widowControl w:val="0"/>
              <w:numPr>
                <w:ilvl w:val="0"/>
                <w:numId w:val="6"/>
              </w:numPr>
              <w:tabs>
                <w:tab w:val="left" w:pos="463"/>
                <w:tab w:val="left" w:pos="464"/>
              </w:tabs>
              <w:spacing w:before="6" w:line="218" w:lineRule="exact"/>
              <w:ind w:right="243"/>
              <w:jc w:val="left"/>
              <w:rPr>
                <w:rFonts w:asciiTheme="minorHAnsi" w:eastAsia="Verdana" w:hAnsiTheme="minorHAnsi" w:cstheme="minorHAnsi"/>
                <w:sz w:val="20"/>
                <w:szCs w:val="20"/>
                <w:lang w:val="en-US"/>
              </w:rPr>
            </w:pPr>
            <w:r w:rsidRPr="00F0307D">
              <w:rPr>
                <w:rFonts w:asciiTheme="minorHAnsi" w:eastAsia="Verdana" w:hAnsiTheme="minorHAnsi" w:cstheme="minorHAnsi"/>
                <w:sz w:val="20"/>
                <w:szCs w:val="20"/>
                <w:lang w:val="en-US"/>
              </w:rPr>
              <w:t>We always ask ourselves how it can be done better; we are more ‘why not?’</w:t>
            </w:r>
            <w:r w:rsidRPr="00F0307D">
              <w:rPr>
                <w:rFonts w:asciiTheme="minorHAnsi" w:eastAsia="Verdana" w:hAnsiTheme="minorHAnsi" w:cstheme="minorHAnsi"/>
                <w:spacing w:val="-17"/>
                <w:sz w:val="20"/>
                <w:szCs w:val="20"/>
                <w:lang w:val="en-US"/>
              </w:rPr>
              <w:t xml:space="preserve"> </w:t>
            </w:r>
            <w:r w:rsidRPr="00F0307D">
              <w:rPr>
                <w:rFonts w:asciiTheme="minorHAnsi" w:eastAsia="Verdana" w:hAnsiTheme="minorHAnsi" w:cstheme="minorHAnsi"/>
                <w:sz w:val="20"/>
                <w:szCs w:val="20"/>
                <w:lang w:val="en-US"/>
              </w:rPr>
              <w:t>and have the flexibility to</w:t>
            </w:r>
            <w:r w:rsidRPr="00F0307D">
              <w:rPr>
                <w:rFonts w:asciiTheme="minorHAnsi" w:eastAsia="Verdana" w:hAnsiTheme="minorHAnsi" w:cstheme="minorHAnsi"/>
                <w:spacing w:val="-17"/>
                <w:sz w:val="20"/>
                <w:szCs w:val="20"/>
                <w:lang w:val="en-US"/>
              </w:rPr>
              <w:t xml:space="preserve"> </w:t>
            </w:r>
            <w:r w:rsidRPr="00F0307D">
              <w:rPr>
                <w:rFonts w:asciiTheme="minorHAnsi" w:eastAsia="Verdana" w:hAnsiTheme="minorHAnsi" w:cstheme="minorHAnsi"/>
                <w:sz w:val="20"/>
                <w:szCs w:val="20"/>
                <w:lang w:val="en-US"/>
              </w:rPr>
              <w:t>adapt</w:t>
            </w:r>
          </w:p>
        </w:tc>
      </w:tr>
    </w:tbl>
    <w:p w14:paraId="179D64CD" w14:textId="2B883DAE" w:rsidR="00705F85" w:rsidRPr="00F0307D" w:rsidRDefault="00F0307D" w:rsidP="00F0307D">
      <w:pPr>
        <w:jc w:val="left"/>
        <w:rPr>
          <w:rFonts w:asciiTheme="minorHAnsi" w:eastAsia="Times New Roman" w:hAnsiTheme="minorHAnsi" w:cstheme="minorHAnsi"/>
          <w:sz w:val="20"/>
          <w:szCs w:val="20"/>
        </w:rPr>
      </w:pPr>
    </w:p>
    <w:sectPr w:rsidR="00705F85" w:rsidRPr="00F0307D" w:rsidSect="00FE33DD">
      <w:footerReference w:type="default" r:id="rId9"/>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3DCD4" w14:textId="77777777" w:rsidR="00771F94" w:rsidRDefault="00771F94" w:rsidP="00EE1AFA">
      <w:r>
        <w:separator/>
      </w:r>
    </w:p>
  </w:endnote>
  <w:endnote w:type="continuationSeparator" w:id="0">
    <w:p w14:paraId="32A3767F" w14:textId="77777777" w:rsidR="00771F94" w:rsidRDefault="00771F94" w:rsidP="00EE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E9CF4" w14:textId="799491F2" w:rsidR="00585394" w:rsidRDefault="003730F6">
    <w:pPr>
      <w:pStyle w:val="Footer"/>
      <w:rPr>
        <w:noProof/>
      </w:rPr>
    </w:pPr>
    <w:r>
      <w:fldChar w:fldCharType="begin"/>
    </w:r>
    <w:r>
      <w:instrText xml:space="preserve"> PAGE   \* MERGEFORMAT </w:instrText>
    </w:r>
    <w:r>
      <w:fldChar w:fldCharType="separate"/>
    </w:r>
    <w:r w:rsidR="00F0307D">
      <w:rPr>
        <w:noProof/>
      </w:rPr>
      <w:t>5</w:t>
    </w:r>
    <w:r>
      <w:fldChar w:fldCharType="end"/>
    </w:r>
  </w:p>
  <w:p w14:paraId="737802EC" w14:textId="4B211708" w:rsidR="00585394" w:rsidRDefault="00F76FB6" w:rsidP="006E0BD7">
    <w:pPr>
      <w:pStyle w:val="Footer"/>
      <w:jc w:val="left"/>
      <w:rPr>
        <w:noProof/>
      </w:rPr>
    </w:pPr>
    <w:r>
      <w:rPr>
        <w:noProof/>
      </w:rPr>
      <w:t xml:space="preserve">CBS </w:t>
    </w:r>
    <w:r w:rsidR="001952D2">
      <w:rPr>
        <w:noProof/>
      </w:rPr>
      <w:t>Partnerships Manager</w:t>
    </w:r>
    <w:r>
      <w:rPr>
        <w:noProof/>
      </w:rPr>
      <w:t xml:space="preserve"> – Final May 2023</w:t>
    </w:r>
  </w:p>
  <w:p w14:paraId="5E15001C" w14:textId="77777777" w:rsidR="00585394" w:rsidRDefault="00F0307D">
    <w:pPr>
      <w:pStyle w:val="Footer"/>
      <w:rPr>
        <w:noProof/>
      </w:rPr>
    </w:pPr>
  </w:p>
  <w:p w14:paraId="66B20D0F" w14:textId="77777777" w:rsidR="00585394" w:rsidRDefault="00F0307D">
    <w:pPr>
      <w:pStyle w:val="Footer"/>
    </w:pPr>
  </w:p>
  <w:p w14:paraId="57ABDEF3" w14:textId="77777777" w:rsidR="00585394" w:rsidRDefault="00F03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F73D9" w14:textId="77777777" w:rsidR="00771F94" w:rsidRDefault="00771F94" w:rsidP="00EE1AFA">
      <w:r>
        <w:separator/>
      </w:r>
    </w:p>
  </w:footnote>
  <w:footnote w:type="continuationSeparator" w:id="0">
    <w:p w14:paraId="3533060E" w14:textId="77777777" w:rsidR="00771F94" w:rsidRDefault="00771F94" w:rsidP="00EE1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F8"/>
    <w:multiLevelType w:val="hybridMultilevel"/>
    <w:tmpl w:val="4CF47AFE"/>
    <w:lvl w:ilvl="0" w:tplc="F30CCC88">
      <w:numFmt w:val="bullet"/>
      <w:lvlText w:val=""/>
      <w:lvlJc w:val="left"/>
      <w:pPr>
        <w:ind w:left="463" w:hanging="360"/>
      </w:pPr>
      <w:rPr>
        <w:rFonts w:ascii="Symbol" w:eastAsia="Symbol" w:hAnsi="Symbol" w:cs="Symbol" w:hint="default"/>
        <w:w w:val="100"/>
        <w:sz w:val="18"/>
        <w:szCs w:val="18"/>
      </w:rPr>
    </w:lvl>
    <w:lvl w:ilvl="1" w:tplc="278EC3D4">
      <w:numFmt w:val="bullet"/>
      <w:lvlText w:val="•"/>
      <w:lvlJc w:val="left"/>
      <w:pPr>
        <w:ind w:left="856" w:hanging="360"/>
      </w:pPr>
      <w:rPr>
        <w:rFonts w:hint="default"/>
      </w:rPr>
    </w:lvl>
    <w:lvl w:ilvl="2" w:tplc="4A645B5A">
      <w:numFmt w:val="bullet"/>
      <w:lvlText w:val="•"/>
      <w:lvlJc w:val="left"/>
      <w:pPr>
        <w:ind w:left="1252" w:hanging="360"/>
      </w:pPr>
      <w:rPr>
        <w:rFonts w:hint="default"/>
      </w:rPr>
    </w:lvl>
    <w:lvl w:ilvl="3" w:tplc="ED7A2AB2">
      <w:numFmt w:val="bullet"/>
      <w:lvlText w:val="•"/>
      <w:lvlJc w:val="left"/>
      <w:pPr>
        <w:ind w:left="1649" w:hanging="360"/>
      </w:pPr>
      <w:rPr>
        <w:rFonts w:hint="default"/>
      </w:rPr>
    </w:lvl>
    <w:lvl w:ilvl="4" w:tplc="38B624EC">
      <w:numFmt w:val="bullet"/>
      <w:lvlText w:val="•"/>
      <w:lvlJc w:val="left"/>
      <w:pPr>
        <w:ind w:left="2045" w:hanging="360"/>
      </w:pPr>
      <w:rPr>
        <w:rFonts w:hint="default"/>
      </w:rPr>
    </w:lvl>
    <w:lvl w:ilvl="5" w:tplc="E79ABCF6">
      <w:numFmt w:val="bullet"/>
      <w:lvlText w:val="•"/>
      <w:lvlJc w:val="left"/>
      <w:pPr>
        <w:ind w:left="2442" w:hanging="360"/>
      </w:pPr>
      <w:rPr>
        <w:rFonts w:hint="default"/>
      </w:rPr>
    </w:lvl>
    <w:lvl w:ilvl="6" w:tplc="BDF280C2">
      <w:numFmt w:val="bullet"/>
      <w:lvlText w:val="•"/>
      <w:lvlJc w:val="left"/>
      <w:pPr>
        <w:ind w:left="2838" w:hanging="360"/>
      </w:pPr>
      <w:rPr>
        <w:rFonts w:hint="default"/>
      </w:rPr>
    </w:lvl>
    <w:lvl w:ilvl="7" w:tplc="1892E00E">
      <w:numFmt w:val="bullet"/>
      <w:lvlText w:val="•"/>
      <w:lvlJc w:val="left"/>
      <w:pPr>
        <w:ind w:left="3234" w:hanging="360"/>
      </w:pPr>
      <w:rPr>
        <w:rFonts w:hint="default"/>
      </w:rPr>
    </w:lvl>
    <w:lvl w:ilvl="8" w:tplc="238295B0">
      <w:numFmt w:val="bullet"/>
      <w:lvlText w:val="•"/>
      <w:lvlJc w:val="left"/>
      <w:pPr>
        <w:ind w:left="3631" w:hanging="360"/>
      </w:pPr>
      <w:rPr>
        <w:rFonts w:hint="default"/>
      </w:rPr>
    </w:lvl>
  </w:abstractNum>
  <w:abstractNum w:abstractNumId="1" w15:restartNumberingAfterBreak="0">
    <w:nsid w:val="0F1B415B"/>
    <w:multiLevelType w:val="hybridMultilevel"/>
    <w:tmpl w:val="8F4A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26A87"/>
    <w:multiLevelType w:val="hybridMultilevel"/>
    <w:tmpl w:val="0456D5A2"/>
    <w:lvl w:ilvl="0" w:tplc="243C5330">
      <w:start w:val="1"/>
      <w:numFmt w:val="bullet"/>
      <w:lvlText w:val=""/>
      <w:lvlJc w:val="left"/>
      <w:pPr>
        <w:tabs>
          <w:tab w:val="num" w:pos="720"/>
        </w:tabs>
        <w:ind w:left="720" w:hanging="360"/>
      </w:pPr>
      <w:rPr>
        <w:rFonts w:ascii="Wingdings" w:hAnsi="Wingdings" w:hint="default"/>
      </w:rPr>
    </w:lvl>
    <w:lvl w:ilvl="1" w:tplc="C99E4622" w:tentative="1">
      <w:start w:val="1"/>
      <w:numFmt w:val="bullet"/>
      <w:lvlText w:val=""/>
      <w:lvlJc w:val="left"/>
      <w:pPr>
        <w:tabs>
          <w:tab w:val="num" w:pos="1440"/>
        </w:tabs>
        <w:ind w:left="1440" w:hanging="360"/>
      </w:pPr>
      <w:rPr>
        <w:rFonts w:ascii="Wingdings" w:hAnsi="Wingdings" w:hint="default"/>
      </w:rPr>
    </w:lvl>
    <w:lvl w:ilvl="2" w:tplc="150E086A" w:tentative="1">
      <w:start w:val="1"/>
      <w:numFmt w:val="bullet"/>
      <w:lvlText w:val=""/>
      <w:lvlJc w:val="left"/>
      <w:pPr>
        <w:tabs>
          <w:tab w:val="num" w:pos="2160"/>
        </w:tabs>
        <w:ind w:left="2160" w:hanging="360"/>
      </w:pPr>
      <w:rPr>
        <w:rFonts w:ascii="Wingdings" w:hAnsi="Wingdings" w:hint="default"/>
      </w:rPr>
    </w:lvl>
    <w:lvl w:ilvl="3" w:tplc="47F2A0CE" w:tentative="1">
      <w:start w:val="1"/>
      <w:numFmt w:val="bullet"/>
      <w:lvlText w:val=""/>
      <w:lvlJc w:val="left"/>
      <w:pPr>
        <w:tabs>
          <w:tab w:val="num" w:pos="2880"/>
        </w:tabs>
        <w:ind w:left="2880" w:hanging="360"/>
      </w:pPr>
      <w:rPr>
        <w:rFonts w:ascii="Wingdings" w:hAnsi="Wingdings" w:hint="default"/>
      </w:rPr>
    </w:lvl>
    <w:lvl w:ilvl="4" w:tplc="B06CBE20" w:tentative="1">
      <w:start w:val="1"/>
      <w:numFmt w:val="bullet"/>
      <w:lvlText w:val=""/>
      <w:lvlJc w:val="left"/>
      <w:pPr>
        <w:tabs>
          <w:tab w:val="num" w:pos="3600"/>
        </w:tabs>
        <w:ind w:left="3600" w:hanging="360"/>
      </w:pPr>
      <w:rPr>
        <w:rFonts w:ascii="Wingdings" w:hAnsi="Wingdings" w:hint="default"/>
      </w:rPr>
    </w:lvl>
    <w:lvl w:ilvl="5" w:tplc="582AC83A" w:tentative="1">
      <w:start w:val="1"/>
      <w:numFmt w:val="bullet"/>
      <w:lvlText w:val=""/>
      <w:lvlJc w:val="left"/>
      <w:pPr>
        <w:tabs>
          <w:tab w:val="num" w:pos="4320"/>
        </w:tabs>
        <w:ind w:left="4320" w:hanging="360"/>
      </w:pPr>
      <w:rPr>
        <w:rFonts w:ascii="Wingdings" w:hAnsi="Wingdings" w:hint="default"/>
      </w:rPr>
    </w:lvl>
    <w:lvl w:ilvl="6" w:tplc="0B227F6E" w:tentative="1">
      <w:start w:val="1"/>
      <w:numFmt w:val="bullet"/>
      <w:lvlText w:val=""/>
      <w:lvlJc w:val="left"/>
      <w:pPr>
        <w:tabs>
          <w:tab w:val="num" w:pos="5040"/>
        </w:tabs>
        <w:ind w:left="5040" w:hanging="360"/>
      </w:pPr>
      <w:rPr>
        <w:rFonts w:ascii="Wingdings" w:hAnsi="Wingdings" w:hint="default"/>
      </w:rPr>
    </w:lvl>
    <w:lvl w:ilvl="7" w:tplc="47D2936A" w:tentative="1">
      <w:start w:val="1"/>
      <w:numFmt w:val="bullet"/>
      <w:lvlText w:val=""/>
      <w:lvlJc w:val="left"/>
      <w:pPr>
        <w:tabs>
          <w:tab w:val="num" w:pos="5760"/>
        </w:tabs>
        <w:ind w:left="5760" w:hanging="360"/>
      </w:pPr>
      <w:rPr>
        <w:rFonts w:ascii="Wingdings" w:hAnsi="Wingdings" w:hint="default"/>
      </w:rPr>
    </w:lvl>
    <w:lvl w:ilvl="8" w:tplc="CCE023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0E2480"/>
    <w:multiLevelType w:val="hybridMultilevel"/>
    <w:tmpl w:val="F54C21FA"/>
    <w:lvl w:ilvl="0" w:tplc="F7146304">
      <w:numFmt w:val="bullet"/>
      <w:lvlText w:val=""/>
      <w:lvlJc w:val="left"/>
      <w:pPr>
        <w:ind w:left="463" w:hanging="360"/>
      </w:pPr>
      <w:rPr>
        <w:rFonts w:ascii="Symbol" w:eastAsia="Symbol" w:hAnsi="Symbol" w:cs="Symbol" w:hint="default"/>
        <w:w w:val="100"/>
        <w:sz w:val="18"/>
        <w:szCs w:val="18"/>
      </w:rPr>
    </w:lvl>
    <w:lvl w:ilvl="1" w:tplc="1B40B758">
      <w:numFmt w:val="bullet"/>
      <w:lvlText w:val="•"/>
      <w:lvlJc w:val="left"/>
      <w:pPr>
        <w:ind w:left="838" w:hanging="360"/>
      </w:pPr>
      <w:rPr>
        <w:rFonts w:hint="default"/>
      </w:rPr>
    </w:lvl>
    <w:lvl w:ilvl="2" w:tplc="2D0C924C">
      <w:numFmt w:val="bullet"/>
      <w:lvlText w:val="•"/>
      <w:lvlJc w:val="left"/>
      <w:pPr>
        <w:ind w:left="1216" w:hanging="360"/>
      </w:pPr>
      <w:rPr>
        <w:rFonts w:hint="default"/>
      </w:rPr>
    </w:lvl>
    <w:lvl w:ilvl="3" w:tplc="0958CCDA">
      <w:numFmt w:val="bullet"/>
      <w:lvlText w:val="•"/>
      <w:lvlJc w:val="left"/>
      <w:pPr>
        <w:ind w:left="1595" w:hanging="360"/>
      </w:pPr>
      <w:rPr>
        <w:rFonts w:hint="default"/>
      </w:rPr>
    </w:lvl>
    <w:lvl w:ilvl="4" w:tplc="672684FE">
      <w:numFmt w:val="bullet"/>
      <w:lvlText w:val="•"/>
      <w:lvlJc w:val="left"/>
      <w:pPr>
        <w:ind w:left="1973" w:hanging="360"/>
      </w:pPr>
      <w:rPr>
        <w:rFonts w:hint="default"/>
      </w:rPr>
    </w:lvl>
    <w:lvl w:ilvl="5" w:tplc="72083CDC">
      <w:numFmt w:val="bullet"/>
      <w:lvlText w:val="•"/>
      <w:lvlJc w:val="left"/>
      <w:pPr>
        <w:ind w:left="2351" w:hanging="360"/>
      </w:pPr>
      <w:rPr>
        <w:rFonts w:hint="default"/>
      </w:rPr>
    </w:lvl>
    <w:lvl w:ilvl="6" w:tplc="32DEED82">
      <w:numFmt w:val="bullet"/>
      <w:lvlText w:val="•"/>
      <w:lvlJc w:val="left"/>
      <w:pPr>
        <w:ind w:left="2730" w:hanging="360"/>
      </w:pPr>
      <w:rPr>
        <w:rFonts w:hint="default"/>
      </w:rPr>
    </w:lvl>
    <w:lvl w:ilvl="7" w:tplc="5ADE7CAE">
      <w:numFmt w:val="bullet"/>
      <w:lvlText w:val="•"/>
      <w:lvlJc w:val="left"/>
      <w:pPr>
        <w:ind w:left="3108" w:hanging="360"/>
      </w:pPr>
      <w:rPr>
        <w:rFonts w:hint="default"/>
      </w:rPr>
    </w:lvl>
    <w:lvl w:ilvl="8" w:tplc="AF8064FC">
      <w:numFmt w:val="bullet"/>
      <w:lvlText w:val="•"/>
      <w:lvlJc w:val="left"/>
      <w:pPr>
        <w:ind w:left="3486" w:hanging="360"/>
      </w:pPr>
      <w:rPr>
        <w:rFonts w:hint="default"/>
      </w:rPr>
    </w:lvl>
  </w:abstractNum>
  <w:abstractNum w:abstractNumId="4" w15:restartNumberingAfterBreak="0">
    <w:nsid w:val="529F72EA"/>
    <w:multiLevelType w:val="hybridMultilevel"/>
    <w:tmpl w:val="F0D49D56"/>
    <w:lvl w:ilvl="0" w:tplc="4CC4643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4C428C"/>
    <w:multiLevelType w:val="hybridMultilevel"/>
    <w:tmpl w:val="58E48EE4"/>
    <w:lvl w:ilvl="0" w:tplc="30B6FE80">
      <w:numFmt w:val="bullet"/>
      <w:lvlText w:val=""/>
      <w:lvlJc w:val="left"/>
      <w:pPr>
        <w:ind w:left="463" w:hanging="360"/>
      </w:pPr>
      <w:rPr>
        <w:rFonts w:ascii="Symbol" w:eastAsia="Symbol" w:hAnsi="Symbol" w:cs="Symbol" w:hint="default"/>
        <w:w w:val="100"/>
        <w:sz w:val="18"/>
        <w:szCs w:val="18"/>
      </w:rPr>
    </w:lvl>
    <w:lvl w:ilvl="1" w:tplc="09BE2F16">
      <w:numFmt w:val="bullet"/>
      <w:lvlText w:val="•"/>
      <w:lvlJc w:val="left"/>
      <w:pPr>
        <w:ind w:left="856" w:hanging="360"/>
      </w:pPr>
      <w:rPr>
        <w:rFonts w:hint="default"/>
      </w:rPr>
    </w:lvl>
    <w:lvl w:ilvl="2" w:tplc="B126B31A">
      <w:numFmt w:val="bullet"/>
      <w:lvlText w:val="•"/>
      <w:lvlJc w:val="left"/>
      <w:pPr>
        <w:ind w:left="1252" w:hanging="360"/>
      </w:pPr>
      <w:rPr>
        <w:rFonts w:hint="default"/>
      </w:rPr>
    </w:lvl>
    <w:lvl w:ilvl="3" w:tplc="76EA8222">
      <w:numFmt w:val="bullet"/>
      <w:lvlText w:val="•"/>
      <w:lvlJc w:val="left"/>
      <w:pPr>
        <w:ind w:left="1649" w:hanging="360"/>
      </w:pPr>
      <w:rPr>
        <w:rFonts w:hint="default"/>
      </w:rPr>
    </w:lvl>
    <w:lvl w:ilvl="4" w:tplc="B8262884">
      <w:numFmt w:val="bullet"/>
      <w:lvlText w:val="•"/>
      <w:lvlJc w:val="left"/>
      <w:pPr>
        <w:ind w:left="2045" w:hanging="360"/>
      </w:pPr>
      <w:rPr>
        <w:rFonts w:hint="default"/>
      </w:rPr>
    </w:lvl>
    <w:lvl w:ilvl="5" w:tplc="CDA489A6">
      <w:numFmt w:val="bullet"/>
      <w:lvlText w:val="•"/>
      <w:lvlJc w:val="left"/>
      <w:pPr>
        <w:ind w:left="2442" w:hanging="360"/>
      </w:pPr>
      <w:rPr>
        <w:rFonts w:hint="default"/>
      </w:rPr>
    </w:lvl>
    <w:lvl w:ilvl="6" w:tplc="42AE978E">
      <w:numFmt w:val="bullet"/>
      <w:lvlText w:val="•"/>
      <w:lvlJc w:val="left"/>
      <w:pPr>
        <w:ind w:left="2838" w:hanging="360"/>
      </w:pPr>
      <w:rPr>
        <w:rFonts w:hint="default"/>
      </w:rPr>
    </w:lvl>
    <w:lvl w:ilvl="7" w:tplc="B1BA988C">
      <w:numFmt w:val="bullet"/>
      <w:lvlText w:val="•"/>
      <w:lvlJc w:val="left"/>
      <w:pPr>
        <w:ind w:left="3234" w:hanging="360"/>
      </w:pPr>
      <w:rPr>
        <w:rFonts w:hint="default"/>
      </w:rPr>
    </w:lvl>
    <w:lvl w:ilvl="8" w:tplc="D1147372">
      <w:numFmt w:val="bullet"/>
      <w:lvlText w:val="•"/>
      <w:lvlJc w:val="left"/>
      <w:pPr>
        <w:ind w:left="3631" w:hanging="360"/>
      </w:pPr>
      <w:rPr>
        <w:rFonts w:hint="default"/>
      </w:rPr>
    </w:lvl>
  </w:abstractNum>
  <w:abstractNum w:abstractNumId="6" w15:restartNumberingAfterBreak="0">
    <w:nsid w:val="62C61F44"/>
    <w:multiLevelType w:val="hybridMultilevel"/>
    <w:tmpl w:val="111CDF9C"/>
    <w:lvl w:ilvl="0" w:tplc="7BEECFD8">
      <w:start w:val="7"/>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D37F03"/>
    <w:multiLevelType w:val="hybridMultilevel"/>
    <w:tmpl w:val="E604DE36"/>
    <w:lvl w:ilvl="0" w:tplc="78E20678">
      <w:start w:val="1"/>
      <w:numFmt w:val="bullet"/>
      <w:lvlText w:val=""/>
      <w:lvlJc w:val="left"/>
      <w:pPr>
        <w:tabs>
          <w:tab w:val="num" w:pos="720"/>
        </w:tabs>
        <w:ind w:left="720" w:hanging="360"/>
      </w:pPr>
      <w:rPr>
        <w:rFonts w:ascii="Wingdings" w:hAnsi="Wingdings" w:hint="default"/>
      </w:rPr>
    </w:lvl>
    <w:lvl w:ilvl="1" w:tplc="98A46F86" w:tentative="1">
      <w:start w:val="1"/>
      <w:numFmt w:val="bullet"/>
      <w:lvlText w:val=""/>
      <w:lvlJc w:val="left"/>
      <w:pPr>
        <w:tabs>
          <w:tab w:val="num" w:pos="1440"/>
        </w:tabs>
        <w:ind w:left="1440" w:hanging="360"/>
      </w:pPr>
      <w:rPr>
        <w:rFonts w:ascii="Wingdings" w:hAnsi="Wingdings" w:hint="default"/>
      </w:rPr>
    </w:lvl>
    <w:lvl w:ilvl="2" w:tplc="FCACDAF8" w:tentative="1">
      <w:start w:val="1"/>
      <w:numFmt w:val="bullet"/>
      <w:lvlText w:val=""/>
      <w:lvlJc w:val="left"/>
      <w:pPr>
        <w:tabs>
          <w:tab w:val="num" w:pos="2160"/>
        </w:tabs>
        <w:ind w:left="2160" w:hanging="360"/>
      </w:pPr>
      <w:rPr>
        <w:rFonts w:ascii="Wingdings" w:hAnsi="Wingdings" w:hint="default"/>
      </w:rPr>
    </w:lvl>
    <w:lvl w:ilvl="3" w:tplc="E4505568" w:tentative="1">
      <w:start w:val="1"/>
      <w:numFmt w:val="bullet"/>
      <w:lvlText w:val=""/>
      <w:lvlJc w:val="left"/>
      <w:pPr>
        <w:tabs>
          <w:tab w:val="num" w:pos="2880"/>
        </w:tabs>
        <w:ind w:left="2880" w:hanging="360"/>
      </w:pPr>
      <w:rPr>
        <w:rFonts w:ascii="Wingdings" w:hAnsi="Wingdings" w:hint="default"/>
      </w:rPr>
    </w:lvl>
    <w:lvl w:ilvl="4" w:tplc="F32A49EE" w:tentative="1">
      <w:start w:val="1"/>
      <w:numFmt w:val="bullet"/>
      <w:lvlText w:val=""/>
      <w:lvlJc w:val="left"/>
      <w:pPr>
        <w:tabs>
          <w:tab w:val="num" w:pos="3600"/>
        </w:tabs>
        <w:ind w:left="3600" w:hanging="360"/>
      </w:pPr>
      <w:rPr>
        <w:rFonts w:ascii="Wingdings" w:hAnsi="Wingdings" w:hint="default"/>
      </w:rPr>
    </w:lvl>
    <w:lvl w:ilvl="5" w:tplc="96FA9D90" w:tentative="1">
      <w:start w:val="1"/>
      <w:numFmt w:val="bullet"/>
      <w:lvlText w:val=""/>
      <w:lvlJc w:val="left"/>
      <w:pPr>
        <w:tabs>
          <w:tab w:val="num" w:pos="4320"/>
        </w:tabs>
        <w:ind w:left="4320" w:hanging="360"/>
      </w:pPr>
      <w:rPr>
        <w:rFonts w:ascii="Wingdings" w:hAnsi="Wingdings" w:hint="default"/>
      </w:rPr>
    </w:lvl>
    <w:lvl w:ilvl="6" w:tplc="4F329CD0" w:tentative="1">
      <w:start w:val="1"/>
      <w:numFmt w:val="bullet"/>
      <w:lvlText w:val=""/>
      <w:lvlJc w:val="left"/>
      <w:pPr>
        <w:tabs>
          <w:tab w:val="num" w:pos="5040"/>
        </w:tabs>
        <w:ind w:left="5040" w:hanging="360"/>
      </w:pPr>
      <w:rPr>
        <w:rFonts w:ascii="Wingdings" w:hAnsi="Wingdings" w:hint="default"/>
      </w:rPr>
    </w:lvl>
    <w:lvl w:ilvl="7" w:tplc="597EAB06" w:tentative="1">
      <w:start w:val="1"/>
      <w:numFmt w:val="bullet"/>
      <w:lvlText w:val=""/>
      <w:lvlJc w:val="left"/>
      <w:pPr>
        <w:tabs>
          <w:tab w:val="num" w:pos="5760"/>
        </w:tabs>
        <w:ind w:left="5760" w:hanging="360"/>
      </w:pPr>
      <w:rPr>
        <w:rFonts w:ascii="Wingdings" w:hAnsi="Wingdings" w:hint="default"/>
      </w:rPr>
    </w:lvl>
    <w:lvl w:ilvl="8" w:tplc="714E2B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3A11DC"/>
    <w:multiLevelType w:val="hybridMultilevel"/>
    <w:tmpl w:val="C06A3740"/>
    <w:lvl w:ilvl="0" w:tplc="074C40AE">
      <w:numFmt w:val="bullet"/>
      <w:lvlText w:val=""/>
      <w:lvlJc w:val="left"/>
      <w:pPr>
        <w:ind w:left="463" w:hanging="360"/>
      </w:pPr>
      <w:rPr>
        <w:rFonts w:ascii="Symbol" w:eastAsia="Symbol" w:hAnsi="Symbol" w:cs="Symbol" w:hint="default"/>
        <w:w w:val="100"/>
        <w:sz w:val="18"/>
        <w:szCs w:val="18"/>
      </w:rPr>
    </w:lvl>
    <w:lvl w:ilvl="1" w:tplc="BA5CE3B2">
      <w:numFmt w:val="bullet"/>
      <w:lvlText w:val="•"/>
      <w:lvlJc w:val="left"/>
      <w:pPr>
        <w:ind w:left="838" w:hanging="360"/>
      </w:pPr>
      <w:rPr>
        <w:rFonts w:hint="default"/>
      </w:rPr>
    </w:lvl>
    <w:lvl w:ilvl="2" w:tplc="DD627C0E">
      <w:numFmt w:val="bullet"/>
      <w:lvlText w:val="•"/>
      <w:lvlJc w:val="left"/>
      <w:pPr>
        <w:ind w:left="1216" w:hanging="360"/>
      </w:pPr>
      <w:rPr>
        <w:rFonts w:hint="default"/>
      </w:rPr>
    </w:lvl>
    <w:lvl w:ilvl="3" w:tplc="83D85B0C">
      <w:numFmt w:val="bullet"/>
      <w:lvlText w:val="•"/>
      <w:lvlJc w:val="left"/>
      <w:pPr>
        <w:ind w:left="1595" w:hanging="360"/>
      </w:pPr>
      <w:rPr>
        <w:rFonts w:hint="default"/>
      </w:rPr>
    </w:lvl>
    <w:lvl w:ilvl="4" w:tplc="5B80CF8E">
      <w:numFmt w:val="bullet"/>
      <w:lvlText w:val="•"/>
      <w:lvlJc w:val="left"/>
      <w:pPr>
        <w:ind w:left="1973" w:hanging="360"/>
      </w:pPr>
      <w:rPr>
        <w:rFonts w:hint="default"/>
      </w:rPr>
    </w:lvl>
    <w:lvl w:ilvl="5" w:tplc="269227F8">
      <w:numFmt w:val="bullet"/>
      <w:lvlText w:val="•"/>
      <w:lvlJc w:val="left"/>
      <w:pPr>
        <w:ind w:left="2351" w:hanging="360"/>
      </w:pPr>
      <w:rPr>
        <w:rFonts w:hint="default"/>
      </w:rPr>
    </w:lvl>
    <w:lvl w:ilvl="6" w:tplc="B6A0A260">
      <w:numFmt w:val="bullet"/>
      <w:lvlText w:val="•"/>
      <w:lvlJc w:val="left"/>
      <w:pPr>
        <w:ind w:left="2730" w:hanging="360"/>
      </w:pPr>
      <w:rPr>
        <w:rFonts w:hint="default"/>
      </w:rPr>
    </w:lvl>
    <w:lvl w:ilvl="7" w:tplc="A5C04514">
      <w:numFmt w:val="bullet"/>
      <w:lvlText w:val="•"/>
      <w:lvlJc w:val="left"/>
      <w:pPr>
        <w:ind w:left="3108" w:hanging="360"/>
      </w:pPr>
      <w:rPr>
        <w:rFonts w:hint="default"/>
      </w:rPr>
    </w:lvl>
    <w:lvl w:ilvl="8" w:tplc="8A3A3312">
      <w:numFmt w:val="bullet"/>
      <w:lvlText w:val="•"/>
      <w:lvlJc w:val="left"/>
      <w:pPr>
        <w:ind w:left="3486" w:hanging="360"/>
      </w:pPr>
      <w:rPr>
        <w:rFonts w:hint="default"/>
      </w:rPr>
    </w:lvl>
  </w:abstractNum>
  <w:num w:numId="1">
    <w:abstractNumId w:val="1"/>
  </w:num>
  <w:num w:numId="2">
    <w:abstractNumId w:val="6"/>
  </w:num>
  <w:num w:numId="3">
    <w:abstractNumId w:val="7"/>
  </w:num>
  <w:num w:numId="4">
    <w:abstractNumId w:val="2"/>
  </w:num>
  <w:num w:numId="5">
    <w:abstractNumId w:val="4"/>
  </w:num>
  <w:num w:numId="6">
    <w:abstractNumId w:val="0"/>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A0"/>
    <w:rsid w:val="00004B78"/>
    <w:rsid w:val="0009125E"/>
    <w:rsid w:val="000F6079"/>
    <w:rsid w:val="0011757C"/>
    <w:rsid w:val="00123CE2"/>
    <w:rsid w:val="001952D2"/>
    <w:rsid w:val="001F21CD"/>
    <w:rsid w:val="0029269F"/>
    <w:rsid w:val="0030295B"/>
    <w:rsid w:val="00313AC4"/>
    <w:rsid w:val="0032686E"/>
    <w:rsid w:val="003730F6"/>
    <w:rsid w:val="003944DF"/>
    <w:rsid w:val="003A3D08"/>
    <w:rsid w:val="004242E1"/>
    <w:rsid w:val="00433363"/>
    <w:rsid w:val="004A460B"/>
    <w:rsid w:val="004B66B7"/>
    <w:rsid w:val="005303B1"/>
    <w:rsid w:val="00551790"/>
    <w:rsid w:val="005A6AD4"/>
    <w:rsid w:val="005F6CA7"/>
    <w:rsid w:val="00640340"/>
    <w:rsid w:val="006479BD"/>
    <w:rsid w:val="006647B5"/>
    <w:rsid w:val="00664A85"/>
    <w:rsid w:val="006B4F8F"/>
    <w:rsid w:val="006D3B6F"/>
    <w:rsid w:val="006D7816"/>
    <w:rsid w:val="0070032F"/>
    <w:rsid w:val="007155E5"/>
    <w:rsid w:val="00741C97"/>
    <w:rsid w:val="00771F94"/>
    <w:rsid w:val="007818A3"/>
    <w:rsid w:val="007B7CBC"/>
    <w:rsid w:val="007F18D5"/>
    <w:rsid w:val="008159C5"/>
    <w:rsid w:val="008B35A9"/>
    <w:rsid w:val="00921205"/>
    <w:rsid w:val="009F0CC6"/>
    <w:rsid w:val="00AB1AE2"/>
    <w:rsid w:val="00AC0883"/>
    <w:rsid w:val="00AC6546"/>
    <w:rsid w:val="00AD4BF8"/>
    <w:rsid w:val="00AE38B0"/>
    <w:rsid w:val="00AE76F9"/>
    <w:rsid w:val="00B1059F"/>
    <w:rsid w:val="00B4152D"/>
    <w:rsid w:val="00B67FA8"/>
    <w:rsid w:val="00B7656F"/>
    <w:rsid w:val="00BE4EA0"/>
    <w:rsid w:val="00C33994"/>
    <w:rsid w:val="00C97EE2"/>
    <w:rsid w:val="00D431F8"/>
    <w:rsid w:val="00D6707D"/>
    <w:rsid w:val="00D74A03"/>
    <w:rsid w:val="00D819E0"/>
    <w:rsid w:val="00D91977"/>
    <w:rsid w:val="00DF58C1"/>
    <w:rsid w:val="00E16099"/>
    <w:rsid w:val="00E371B7"/>
    <w:rsid w:val="00E45FA4"/>
    <w:rsid w:val="00E62DD5"/>
    <w:rsid w:val="00E83A64"/>
    <w:rsid w:val="00EA119B"/>
    <w:rsid w:val="00EC29FE"/>
    <w:rsid w:val="00EE1AFA"/>
    <w:rsid w:val="00F0307D"/>
    <w:rsid w:val="00F76FB6"/>
    <w:rsid w:val="00F86952"/>
    <w:rsid w:val="00F9325B"/>
    <w:rsid w:val="00FA60DC"/>
    <w:rsid w:val="00FC3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2BFB"/>
  <w15:chartTrackingRefBased/>
  <w15:docId w15:val="{2929E4C4-0DD5-4BBA-907A-E9937475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EA0"/>
    <w:pPr>
      <w:spacing w:after="0" w:line="240" w:lineRule="auto"/>
      <w:jc w:val="righ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EA0"/>
    <w:pPr>
      <w:ind w:left="720"/>
    </w:pPr>
  </w:style>
  <w:style w:type="paragraph" w:styleId="Footer">
    <w:name w:val="footer"/>
    <w:basedOn w:val="Normal"/>
    <w:link w:val="FooterChar"/>
    <w:rsid w:val="00BE4EA0"/>
    <w:pPr>
      <w:tabs>
        <w:tab w:val="center" w:pos="4513"/>
        <w:tab w:val="right" w:pos="9026"/>
      </w:tabs>
    </w:pPr>
    <w:rPr>
      <w:rFonts w:eastAsia="Times New Roman"/>
      <w:sz w:val="20"/>
      <w:szCs w:val="20"/>
      <w:lang w:eastAsia="en-GB"/>
    </w:rPr>
  </w:style>
  <w:style w:type="character" w:customStyle="1" w:styleId="FooterChar">
    <w:name w:val="Footer Char"/>
    <w:basedOn w:val="DefaultParagraphFont"/>
    <w:link w:val="Footer"/>
    <w:rsid w:val="00BE4EA0"/>
    <w:rPr>
      <w:rFonts w:ascii="Calibri" w:eastAsia="Times New Roman" w:hAnsi="Calibri" w:cs="Times New Roman"/>
      <w:sz w:val="20"/>
      <w:szCs w:val="20"/>
      <w:lang w:eastAsia="en-GB"/>
    </w:rPr>
  </w:style>
  <w:style w:type="paragraph" w:styleId="BodyText2">
    <w:name w:val="Body Text 2"/>
    <w:basedOn w:val="Normal"/>
    <w:link w:val="BodyText2Char"/>
    <w:rsid w:val="00BE4EA0"/>
    <w:pPr>
      <w:spacing w:after="120" w:line="480" w:lineRule="auto"/>
      <w:jc w:val="left"/>
    </w:pPr>
    <w:rPr>
      <w:rFonts w:ascii="Arial" w:eastAsia="Times New Roman" w:hAnsi="Arial"/>
      <w:sz w:val="24"/>
      <w:szCs w:val="24"/>
      <w:lang w:val="en-US"/>
    </w:rPr>
  </w:style>
  <w:style w:type="character" w:customStyle="1" w:styleId="BodyText2Char">
    <w:name w:val="Body Text 2 Char"/>
    <w:basedOn w:val="DefaultParagraphFont"/>
    <w:link w:val="BodyText2"/>
    <w:rsid w:val="00BE4EA0"/>
    <w:rPr>
      <w:rFonts w:ascii="Arial" w:eastAsia="Times New Roman" w:hAnsi="Arial" w:cs="Times New Roman"/>
      <w:sz w:val="24"/>
      <w:szCs w:val="24"/>
      <w:lang w:val="en-US"/>
    </w:rPr>
  </w:style>
  <w:style w:type="paragraph" w:styleId="Header">
    <w:name w:val="header"/>
    <w:basedOn w:val="Normal"/>
    <w:link w:val="HeaderChar"/>
    <w:uiPriority w:val="99"/>
    <w:unhideWhenUsed/>
    <w:rsid w:val="00EE1AFA"/>
    <w:pPr>
      <w:tabs>
        <w:tab w:val="center" w:pos="4513"/>
        <w:tab w:val="right" w:pos="9026"/>
      </w:tabs>
    </w:pPr>
  </w:style>
  <w:style w:type="character" w:customStyle="1" w:styleId="HeaderChar">
    <w:name w:val="Header Char"/>
    <w:basedOn w:val="DefaultParagraphFont"/>
    <w:link w:val="Header"/>
    <w:uiPriority w:val="99"/>
    <w:rsid w:val="00EE1AFA"/>
    <w:rPr>
      <w:rFonts w:ascii="Calibri" w:eastAsia="Calibri" w:hAnsi="Calibri" w:cs="Times New Roman"/>
    </w:rPr>
  </w:style>
  <w:style w:type="character" w:styleId="CommentReference">
    <w:name w:val="annotation reference"/>
    <w:basedOn w:val="DefaultParagraphFont"/>
    <w:uiPriority w:val="99"/>
    <w:semiHidden/>
    <w:unhideWhenUsed/>
    <w:rsid w:val="0011757C"/>
    <w:rPr>
      <w:sz w:val="16"/>
      <w:szCs w:val="16"/>
    </w:rPr>
  </w:style>
  <w:style w:type="paragraph" w:styleId="CommentText">
    <w:name w:val="annotation text"/>
    <w:basedOn w:val="Normal"/>
    <w:link w:val="CommentTextChar"/>
    <w:uiPriority w:val="99"/>
    <w:unhideWhenUsed/>
    <w:rsid w:val="0011757C"/>
    <w:rPr>
      <w:sz w:val="20"/>
      <w:szCs w:val="20"/>
    </w:rPr>
  </w:style>
  <w:style w:type="character" w:customStyle="1" w:styleId="CommentTextChar">
    <w:name w:val="Comment Text Char"/>
    <w:basedOn w:val="DefaultParagraphFont"/>
    <w:link w:val="CommentText"/>
    <w:uiPriority w:val="99"/>
    <w:rsid w:val="0011757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757C"/>
    <w:rPr>
      <w:b/>
      <w:bCs/>
    </w:rPr>
  </w:style>
  <w:style w:type="character" w:customStyle="1" w:styleId="CommentSubjectChar">
    <w:name w:val="Comment Subject Char"/>
    <w:basedOn w:val="CommentTextChar"/>
    <w:link w:val="CommentSubject"/>
    <w:uiPriority w:val="99"/>
    <w:semiHidden/>
    <w:rsid w:val="0011757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17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7C"/>
    <w:rPr>
      <w:rFonts w:ascii="Segoe UI" w:eastAsia="Calibri" w:hAnsi="Segoe UI" w:cs="Segoe UI"/>
      <w:sz w:val="18"/>
      <w:szCs w:val="18"/>
    </w:rPr>
  </w:style>
  <w:style w:type="paragraph" w:styleId="NormalWeb">
    <w:name w:val="Normal (Web)"/>
    <w:basedOn w:val="Normal"/>
    <w:rsid w:val="00313AC4"/>
    <w:pPr>
      <w:spacing w:before="100" w:beforeAutospacing="1" w:after="100" w:afterAutospacing="1"/>
      <w:jc w:val="left"/>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160655">
      <w:bodyDiv w:val="1"/>
      <w:marLeft w:val="0"/>
      <w:marRight w:val="0"/>
      <w:marTop w:val="0"/>
      <w:marBottom w:val="0"/>
      <w:divBdr>
        <w:top w:val="none" w:sz="0" w:space="0" w:color="auto"/>
        <w:left w:val="none" w:sz="0" w:space="0" w:color="auto"/>
        <w:bottom w:val="none" w:sz="0" w:space="0" w:color="auto"/>
        <w:right w:val="none" w:sz="0" w:space="0" w:color="auto"/>
      </w:divBdr>
    </w:div>
    <w:div w:id="501513381">
      <w:bodyDiv w:val="1"/>
      <w:marLeft w:val="0"/>
      <w:marRight w:val="0"/>
      <w:marTop w:val="0"/>
      <w:marBottom w:val="0"/>
      <w:divBdr>
        <w:top w:val="none" w:sz="0" w:space="0" w:color="auto"/>
        <w:left w:val="none" w:sz="0" w:space="0" w:color="auto"/>
        <w:bottom w:val="none" w:sz="0" w:space="0" w:color="auto"/>
        <w:right w:val="none" w:sz="0" w:space="0" w:color="auto"/>
      </w:divBdr>
      <w:divsChild>
        <w:div w:id="430661819">
          <w:marLeft w:val="403"/>
          <w:marRight w:val="0"/>
          <w:marTop w:val="65"/>
          <w:marBottom w:val="0"/>
          <w:divBdr>
            <w:top w:val="none" w:sz="0" w:space="0" w:color="auto"/>
            <w:left w:val="none" w:sz="0" w:space="0" w:color="auto"/>
            <w:bottom w:val="none" w:sz="0" w:space="0" w:color="auto"/>
            <w:right w:val="none" w:sz="0" w:space="0" w:color="auto"/>
          </w:divBdr>
        </w:div>
      </w:divsChild>
    </w:div>
    <w:div w:id="1260720280">
      <w:bodyDiv w:val="1"/>
      <w:marLeft w:val="0"/>
      <w:marRight w:val="0"/>
      <w:marTop w:val="0"/>
      <w:marBottom w:val="0"/>
      <w:divBdr>
        <w:top w:val="none" w:sz="0" w:space="0" w:color="auto"/>
        <w:left w:val="none" w:sz="0" w:space="0" w:color="auto"/>
        <w:bottom w:val="none" w:sz="0" w:space="0" w:color="auto"/>
        <w:right w:val="none" w:sz="0" w:space="0" w:color="auto"/>
      </w:divBdr>
      <w:divsChild>
        <w:div w:id="1923295193">
          <w:marLeft w:val="504"/>
          <w:marRight w:val="0"/>
          <w:marTop w:val="3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703C3-20F3-40DE-B008-2EA59E60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Centrepoint SOHO</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Coleman</dc:creator>
  <cp:keywords/>
  <dc:description/>
  <cp:lastModifiedBy>NChild-Dyer</cp:lastModifiedBy>
  <cp:revision>3</cp:revision>
  <dcterms:created xsi:type="dcterms:W3CDTF">2023-04-27T07:34:00Z</dcterms:created>
  <dcterms:modified xsi:type="dcterms:W3CDTF">2023-05-23T10:40:00Z</dcterms:modified>
</cp:coreProperties>
</file>